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F5" w:rsidRDefault="005F2EF5" w:rsidP="005F2EF5">
      <w:pPr>
        <w:ind w:firstLine="567"/>
        <w:jc w:val="center"/>
        <w:rPr>
          <w:b/>
          <w:sz w:val="28"/>
          <w:szCs w:val="28"/>
          <w:lang w:val="uk-UA"/>
        </w:rPr>
      </w:pPr>
      <w:r w:rsidRPr="007615E6">
        <w:rPr>
          <w:b/>
          <w:sz w:val="28"/>
          <w:szCs w:val="28"/>
          <w:lang w:val="uk-UA"/>
        </w:rPr>
        <w:t>П</w:t>
      </w:r>
      <w:r>
        <w:rPr>
          <w:b/>
          <w:sz w:val="28"/>
          <w:szCs w:val="28"/>
          <w:lang w:val="uk-UA"/>
        </w:rPr>
        <w:t>роєкт звіту</w:t>
      </w:r>
    </w:p>
    <w:p w:rsidR="005F2EF5" w:rsidRPr="007615E6" w:rsidRDefault="005F2EF5" w:rsidP="005F2EF5">
      <w:pPr>
        <w:ind w:firstLine="567"/>
        <w:jc w:val="center"/>
        <w:rPr>
          <w:b/>
          <w:sz w:val="28"/>
          <w:szCs w:val="28"/>
          <w:lang w:val="uk-UA"/>
        </w:rPr>
      </w:pPr>
      <w:r>
        <w:rPr>
          <w:b/>
          <w:sz w:val="28"/>
          <w:szCs w:val="28"/>
          <w:lang w:val="uk-UA"/>
        </w:rPr>
        <w:t>про виконання у 2025</w:t>
      </w:r>
      <w:r w:rsidRPr="007615E6">
        <w:rPr>
          <w:b/>
          <w:sz w:val="28"/>
          <w:szCs w:val="28"/>
          <w:lang w:val="uk-UA"/>
        </w:rPr>
        <w:t xml:space="preserve"> році Обласної цільової програми</w:t>
      </w:r>
    </w:p>
    <w:p w:rsidR="005F2EF5" w:rsidRPr="00B84F74" w:rsidRDefault="005F2EF5" w:rsidP="005F2EF5">
      <w:pPr>
        <w:spacing w:after="200"/>
        <w:ind w:firstLine="567"/>
        <w:jc w:val="center"/>
        <w:rPr>
          <w:sz w:val="28"/>
          <w:szCs w:val="28"/>
          <w:lang w:val="uk-UA"/>
        </w:rPr>
      </w:pPr>
      <w:r w:rsidRPr="007615E6">
        <w:rPr>
          <w:b/>
          <w:sz w:val="28"/>
          <w:szCs w:val="28"/>
          <w:lang w:val="uk-UA"/>
        </w:rPr>
        <w:t xml:space="preserve">розвитку туризму </w:t>
      </w:r>
      <w:r>
        <w:rPr>
          <w:b/>
          <w:sz w:val="28"/>
          <w:szCs w:val="28"/>
          <w:lang w:val="uk-UA"/>
        </w:rPr>
        <w:t>в Чернігівській області на 2021–</w:t>
      </w:r>
      <w:r w:rsidRPr="007615E6">
        <w:rPr>
          <w:b/>
          <w:sz w:val="28"/>
          <w:szCs w:val="28"/>
          <w:lang w:val="uk-UA"/>
        </w:rPr>
        <w:t>2027 роки</w:t>
      </w:r>
    </w:p>
    <w:p w:rsidR="00D849C9" w:rsidRPr="00E973FF" w:rsidRDefault="00D849C9" w:rsidP="00D849C9">
      <w:pPr>
        <w:pStyle w:val="a3"/>
        <w:tabs>
          <w:tab w:val="left" w:pos="709"/>
        </w:tabs>
        <w:spacing w:after="0" w:line="240" w:lineRule="auto"/>
        <w:ind w:left="0" w:firstLine="567"/>
        <w:jc w:val="both"/>
        <w:rPr>
          <w:sz w:val="28"/>
          <w:szCs w:val="28"/>
          <w:lang w:val="uk-UA"/>
        </w:rPr>
      </w:pPr>
      <w:r w:rsidRPr="00BA5A21">
        <w:rPr>
          <w:rFonts w:ascii="Times New Roman" w:hAnsi="Times New Roman" w:cs="Times New Roman"/>
          <w:sz w:val="28"/>
          <w:szCs w:val="28"/>
          <w:lang w:val="uk-UA"/>
        </w:rPr>
        <w:t xml:space="preserve">Враховуючи введення режиму воєнного стану, проведення активних бойових дій на території України та постійну небезпеку зі сторони агресора реалізацію заходів зазначеної </w:t>
      </w:r>
      <w:r w:rsidR="000D028C">
        <w:rPr>
          <w:rFonts w:ascii="Times New Roman" w:hAnsi="Times New Roman" w:cs="Times New Roman"/>
          <w:sz w:val="28"/>
          <w:szCs w:val="28"/>
          <w:lang w:val="uk-UA"/>
        </w:rPr>
        <w:t xml:space="preserve">вище </w:t>
      </w:r>
      <w:r w:rsidRPr="00E973FF">
        <w:rPr>
          <w:rFonts w:ascii="Times New Roman" w:hAnsi="Times New Roman" w:cs="Times New Roman"/>
          <w:sz w:val="28"/>
          <w:szCs w:val="28"/>
          <w:lang w:val="uk-UA"/>
        </w:rPr>
        <w:t>Програми було призупинено та обмежено відповідне фінансування. У</w:t>
      </w:r>
      <w:r w:rsidR="00B27426" w:rsidRPr="00B27426">
        <w:rPr>
          <w:rFonts w:ascii="Times New Roman" w:hAnsi="Times New Roman" w:cs="Times New Roman"/>
          <w:sz w:val="28"/>
          <w:szCs w:val="28"/>
          <w:lang w:val="uk-UA"/>
        </w:rPr>
        <w:t xml:space="preserve"> 2025 року </w:t>
      </w:r>
      <w:r w:rsidRPr="00E973FF">
        <w:rPr>
          <w:rFonts w:ascii="Times New Roman" w:hAnsi="Times New Roman" w:cs="Times New Roman"/>
          <w:sz w:val="28"/>
          <w:szCs w:val="28"/>
          <w:lang w:val="uk-UA"/>
        </w:rPr>
        <w:t xml:space="preserve">на забезпечення роботи та функціонування обласного туристичного порталу (оплата доменного імені, хостингу та технічна підтримка сайту) Програмою </w:t>
      </w:r>
      <w:r w:rsidR="007B20C5">
        <w:rPr>
          <w:rFonts w:ascii="Times New Roman" w:hAnsi="Times New Roman" w:cs="Times New Roman"/>
          <w:sz w:val="28"/>
          <w:szCs w:val="28"/>
          <w:lang w:val="uk-UA"/>
        </w:rPr>
        <w:t xml:space="preserve">було </w:t>
      </w:r>
      <w:r w:rsidRPr="00E973FF">
        <w:rPr>
          <w:rFonts w:ascii="Times New Roman" w:hAnsi="Times New Roman" w:cs="Times New Roman"/>
          <w:sz w:val="28"/>
          <w:szCs w:val="28"/>
          <w:lang w:val="uk-UA"/>
        </w:rPr>
        <w:t>передб</w:t>
      </w:r>
      <w:r>
        <w:rPr>
          <w:rFonts w:ascii="Times New Roman" w:hAnsi="Times New Roman" w:cs="Times New Roman"/>
          <w:sz w:val="28"/>
          <w:szCs w:val="28"/>
          <w:lang w:val="uk-UA"/>
        </w:rPr>
        <w:t xml:space="preserve">ачено </w:t>
      </w:r>
      <w:r w:rsidR="007B20C5">
        <w:rPr>
          <w:rFonts w:ascii="Times New Roman" w:hAnsi="Times New Roman" w:cs="Times New Roman"/>
          <w:sz w:val="28"/>
          <w:szCs w:val="28"/>
          <w:lang w:val="uk-UA"/>
        </w:rPr>
        <w:t xml:space="preserve">та профінансовано </w:t>
      </w:r>
      <w:r>
        <w:rPr>
          <w:rFonts w:ascii="Times New Roman" w:hAnsi="Times New Roman" w:cs="Times New Roman"/>
          <w:sz w:val="28"/>
          <w:szCs w:val="28"/>
          <w:lang w:val="uk-UA"/>
        </w:rPr>
        <w:t>50,</w:t>
      </w:r>
      <w:r w:rsidR="00B27426">
        <w:rPr>
          <w:rFonts w:ascii="Times New Roman" w:hAnsi="Times New Roman" w:cs="Times New Roman"/>
          <w:sz w:val="28"/>
          <w:szCs w:val="28"/>
          <w:lang w:val="uk-UA"/>
        </w:rPr>
        <w:t xml:space="preserve">5 </w:t>
      </w:r>
      <w:r>
        <w:rPr>
          <w:rFonts w:ascii="Times New Roman" w:hAnsi="Times New Roman" w:cs="Times New Roman"/>
          <w:sz w:val="28"/>
          <w:szCs w:val="28"/>
          <w:lang w:val="uk-UA"/>
        </w:rPr>
        <w:t>тис. гривень</w:t>
      </w:r>
      <w:r w:rsidRPr="00E973FF">
        <w:rPr>
          <w:rFonts w:ascii="Times New Roman" w:hAnsi="Times New Roman" w:cs="Times New Roman"/>
          <w:sz w:val="28"/>
          <w:szCs w:val="28"/>
          <w:lang w:val="uk-UA"/>
        </w:rPr>
        <w:t xml:space="preserve">. </w:t>
      </w:r>
    </w:p>
    <w:p w:rsidR="001742EE" w:rsidRPr="001742EE" w:rsidRDefault="001742EE" w:rsidP="001742EE">
      <w:pPr>
        <w:ind w:firstLine="567"/>
        <w:contextualSpacing/>
        <w:jc w:val="both"/>
        <w:rPr>
          <w:sz w:val="28"/>
          <w:szCs w:val="28"/>
          <w:lang w:val="uk-UA"/>
        </w:rPr>
      </w:pPr>
      <w:r w:rsidRPr="001742EE">
        <w:rPr>
          <w:sz w:val="28"/>
          <w:szCs w:val="28"/>
          <w:lang w:val="uk-UA"/>
        </w:rPr>
        <w:t>У 2025 році за результатами пошуку в Google показни</w:t>
      </w:r>
      <w:r w:rsidR="00965525">
        <w:rPr>
          <w:sz w:val="28"/>
          <w:szCs w:val="28"/>
          <w:lang w:val="uk-UA"/>
        </w:rPr>
        <w:t>ки індексації сайту становили 2407,43</w:t>
      </w:r>
      <w:r w:rsidRPr="001742EE">
        <w:rPr>
          <w:sz w:val="28"/>
          <w:szCs w:val="28"/>
          <w:lang w:val="uk-UA"/>
        </w:rPr>
        <w:t xml:space="preserve"> тис. показів. Загальна кількість переглядів публікацій на сайті та у соціальни</w:t>
      </w:r>
      <w:r w:rsidR="00763AC6">
        <w:rPr>
          <w:sz w:val="28"/>
          <w:szCs w:val="28"/>
          <w:lang w:val="uk-UA"/>
        </w:rPr>
        <w:t>х мережах склала 6</w:t>
      </w:r>
      <w:r w:rsidR="00965525">
        <w:rPr>
          <w:sz w:val="28"/>
          <w:szCs w:val="28"/>
          <w:lang w:val="uk-UA"/>
        </w:rPr>
        <w:t>711,43</w:t>
      </w:r>
      <w:r w:rsidR="00763AC6">
        <w:rPr>
          <w:sz w:val="28"/>
          <w:szCs w:val="28"/>
          <w:lang w:val="uk-UA"/>
        </w:rPr>
        <w:t xml:space="preserve"> тисяч.</w:t>
      </w:r>
      <w:r w:rsidRPr="001742EE">
        <w:rPr>
          <w:sz w:val="28"/>
          <w:szCs w:val="28"/>
          <w:lang w:val="uk-UA"/>
        </w:rPr>
        <w:t xml:space="preserve"> Кількість нових користувачів </w:t>
      </w:r>
      <w:r w:rsidR="00763AC6">
        <w:rPr>
          <w:sz w:val="28"/>
          <w:szCs w:val="28"/>
          <w:lang w:val="uk-UA"/>
        </w:rPr>
        <w:t>– 7032, з яких 4</w:t>
      </w:r>
      <w:r w:rsidRPr="001742EE">
        <w:rPr>
          <w:sz w:val="28"/>
          <w:szCs w:val="28"/>
          <w:lang w:val="uk-UA"/>
        </w:rPr>
        <w:t xml:space="preserve">321 </w:t>
      </w:r>
      <w:r w:rsidR="00763AC6">
        <w:rPr>
          <w:sz w:val="28"/>
          <w:szCs w:val="28"/>
          <w:lang w:val="uk-UA"/>
        </w:rPr>
        <w:t>– на сайті, 2</w:t>
      </w:r>
      <w:r w:rsidRPr="001742EE">
        <w:rPr>
          <w:sz w:val="28"/>
          <w:szCs w:val="28"/>
          <w:lang w:val="uk-UA"/>
        </w:rPr>
        <w:t xml:space="preserve">711 </w:t>
      </w:r>
      <w:r w:rsidR="00763AC6">
        <w:rPr>
          <w:sz w:val="28"/>
          <w:szCs w:val="28"/>
          <w:lang w:val="uk-UA"/>
        </w:rPr>
        <w:t>–</w:t>
      </w:r>
      <w:r w:rsidRPr="001742EE">
        <w:rPr>
          <w:sz w:val="28"/>
          <w:szCs w:val="28"/>
          <w:lang w:val="uk-UA"/>
        </w:rPr>
        <w:t xml:space="preserve"> у соціальних мережах Facebook та Instagram.</w:t>
      </w:r>
    </w:p>
    <w:p w:rsidR="001742EE" w:rsidRPr="001742EE" w:rsidRDefault="001742EE" w:rsidP="001742EE">
      <w:pPr>
        <w:ind w:firstLine="567"/>
        <w:contextualSpacing/>
        <w:jc w:val="both"/>
        <w:rPr>
          <w:sz w:val="28"/>
          <w:szCs w:val="28"/>
          <w:lang w:val="uk-UA"/>
        </w:rPr>
      </w:pPr>
      <w:r w:rsidRPr="001742EE">
        <w:rPr>
          <w:sz w:val="28"/>
          <w:szCs w:val="28"/>
          <w:lang w:val="uk-UA"/>
        </w:rPr>
        <w:t>Туристичний портал щоденно наповнювався актуальною та пізнавальною інформацією про історичні постаті, туристичні об’єкти, послуги та можливості для відпочинку на території Чернігівської області. Упродовж 2025 року опубліковано 287 авторських статей туристичного спрямування, додано 34 нові туристичні об’єкти, а також внесено зміни та уточнення до 89 існуючих об’єктів.</w:t>
      </w:r>
    </w:p>
    <w:p w:rsidR="001742EE" w:rsidRPr="001742EE" w:rsidRDefault="001742EE" w:rsidP="001742EE">
      <w:pPr>
        <w:ind w:firstLine="567"/>
        <w:contextualSpacing/>
        <w:jc w:val="both"/>
        <w:rPr>
          <w:sz w:val="28"/>
          <w:szCs w:val="28"/>
          <w:lang w:val="uk-UA"/>
        </w:rPr>
      </w:pPr>
      <w:r w:rsidRPr="001742EE">
        <w:rPr>
          <w:sz w:val="28"/>
          <w:szCs w:val="28"/>
          <w:lang w:val="uk-UA"/>
        </w:rPr>
        <w:t xml:space="preserve">З метою просування Менського зоологічного парку як туристично привабливого об’єкта області на офіційній сторінці у соціальній мережі Facebook «Чернігівщина туристична запрошує» </w:t>
      </w:r>
      <w:r w:rsidR="007D63D0">
        <w:rPr>
          <w:sz w:val="28"/>
          <w:szCs w:val="28"/>
          <w:lang w:val="uk-UA"/>
        </w:rPr>
        <w:t>проводилися тематичні вікторини, п</w:t>
      </w:r>
      <w:r w:rsidRPr="001742EE">
        <w:rPr>
          <w:sz w:val="28"/>
          <w:szCs w:val="28"/>
          <w:lang w:val="uk-UA"/>
        </w:rPr>
        <w:t xml:space="preserve">ереможці </w:t>
      </w:r>
      <w:r w:rsidR="00763AC6">
        <w:rPr>
          <w:sz w:val="28"/>
          <w:szCs w:val="28"/>
          <w:lang w:val="uk-UA"/>
        </w:rPr>
        <w:t>яких</w:t>
      </w:r>
      <w:r w:rsidRPr="001742EE">
        <w:rPr>
          <w:sz w:val="28"/>
          <w:szCs w:val="28"/>
          <w:lang w:val="uk-UA"/>
        </w:rPr>
        <w:t xml:space="preserve"> отримували сертифікати на відвідування </w:t>
      </w:r>
      <w:r w:rsidR="007D63D0">
        <w:rPr>
          <w:sz w:val="28"/>
          <w:szCs w:val="28"/>
          <w:lang w:val="uk-UA"/>
        </w:rPr>
        <w:t>зоопарку</w:t>
      </w:r>
      <w:r w:rsidRPr="001742EE">
        <w:rPr>
          <w:sz w:val="28"/>
          <w:szCs w:val="28"/>
          <w:lang w:val="uk-UA"/>
        </w:rPr>
        <w:t>.</w:t>
      </w:r>
    </w:p>
    <w:p w:rsidR="001742EE" w:rsidRDefault="001742EE" w:rsidP="001742EE">
      <w:pPr>
        <w:ind w:firstLine="567"/>
        <w:contextualSpacing/>
        <w:jc w:val="both"/>
        <w:rPr>
          <w:sz w:val="28"/>
          <w:szCs w:val="28"/>
          <w:lang w:val="uk-UA"/>
        </w:rPr>
      </w:pPr>
      <w:r w:rsidRPr="001742EE">
        <w:rPr>
          <w:sz w:val="28"/>
          <w:szCs w:val="28"/>
          <w:lang w:val="uk-UA"/>
        </w:rPr>
        <w:t>Крім того, з метою популяризації сільських територій Чернігівщини упродовж чотирьох місяців</w:t>
      </w:r>
      <w:r w:rsidR="009762B8">
        <w:rPr>
          <w:sz w:val="28"/>
          <w:szCs w:val="28"/>
          <w:lang w:val="uk-UA"/>
        </w:rPr>
        <w:t xml:space="preserve"> (</w:t>
      </w:r>
      <w:r w:rsidR="009762B8" w:rsidRPr="009762B8">
        <w:rPr>
          <w:i/>
          <w:sz w:val="28"/>
          <w:szCs w:val="28"/>
          <w:lang w:val="uk-UA"/>
        </w:rPr>
        <w:t>вересень-грудень</w:t>
      </w:r>
      <w:r w:rsidR="009762B8">
        <w:rPr>
          <w:sz w:val="28"/>
          <w:szCs w:val="28"/>
          <w:lang w:val="uk-UA"/>
        </w:rPr>
        <w:t>)</w:t>
      </w:r>
      <w:r w:rsidRPr="001742EE">
        <w:rPr>
          <w:sz w:val="28"/>
          <w:szCs w:val="28"/>
          <w:lang w:val="uk-UA"/>
        </w:rPr>
        <w:t xml:space="preserve"> реалізовано проєкт «Туристична хвіртка у село». Основним завданням проєкту було привернення уваги до українського села як перспективної туристичної дестинації та висвітлення маловідомих сторінок історії Чернігівської області.</w:t>
      </w:r>
      <w:r>
        <w:rPr>
          <w:sz w:val="28"/>
          <w:szCs w:val="28"/>
          <w:lang w:val="uk-UA"/>
        </w:rPr>
        <w:t xml:space="preserve"> </w:t>
      </w:r>
      <w:r w:rsidRPr="001742EE">
        <w:rPr>
          <w:sz w:val="28"/>
          <w:szCs w:val="28"/>
          <w:lang w:val="uk-UA"/>
        </w:rPr>
        <w:t>У межах проєкту представлено історії 18 сіл та селищ області у нестандартному форматі: за допомогою технологій штучного інтелекту кожен населений пункт було персоніфіковано та подано в образі людини з індивідуальними рисами характеру, сформованими історичним розвитком місцевості. Формат проєкту передбачав створення тематичних відеоматеріалів, що супроводжувалися відповідним текстовим контентом.</w:t>
      </w:r>
      <w:r>
        <w:rPr>
          <w:sz w:val="28"/>
          <w:szCs w:val="28"/>
          <w:lang w:val="uk-UA"/>
        </w:rPr>
        <w:t xml:space="preserve"> </w:t>
      </w:r>
      <w:r w:rsidRPr="001742EE">
        <w:rPr>
          <w:sz w:val="28"/>
          <w:szCs w:val="28"/>
          <w:lang w:val="uk-UA"/>
        </w:rPr>
        <w:t xml:space="preserve">Загальна кількість переглядів публікацій проєкту на сайті та </w:t>
      </w:r>
      <w:r w:rsidR="009762B8">
        <w:rPr>
          <w:sz w:val="28"/>
          <w:szCs w:val="28"/>
          <w:lang w:val="uk-UA"/>
        </w:rPr>
        <w:t>у соціальних мережах склала 116</w:t>
      </w:r>
      <w:r w:rsidRPr="001742EE">
        <w:rPr>
          <w:sz w:val="28"/>
          <w:szCs w:val="28"/>
          <w:lang w:val="uk-UA"/>
        </w:rPr>
        <w:t>607.</w:t>
      </w:r>
    </w:p>
    <w:p w:rsidR="008323D6" w:rsidRDefault="00524AA1" w:rsidP="008323D6">
      <w:pPr>
        <w:ind w:firstLine="567"/>
        <w:contextualSpacing/>
        <w:jc w:val="both"/>
        <w:rPr>
          <w:sz w:val="28"/>
          <w:szCs w:val="28"/>
          <w:lang w:val="uk-UA"/>
        </w:rPr>
      </w:pPr>
      <w:r>
        <w:rPr>
          <w:sz w:val="28"/>
          <w:szCs w:val="28"/>
          <w:lang w:val="uk-UA"/>
        </w:rPr>
        <w:t xml:space="preserve">У рамках </w:t>
      </w:r>
      <w:r w:rsidRPr="00524AA1">
        <w:rPr>
          <w:sz w:val="28"/>
          <w:szCs w:val="28"/>
          <w:lang w:val="uk-UA"/>
        </w:rPr>
        <w:t>проєкту «Мобільна цифрова лабораторія» (отриманого від «Агенції стійкості культури» та завдяки міжнародним партнерам: «Культурне реагування на надзвичайні ситуації» (Cultural Emergency Response), «АЛІФ» (ALIPH Foundation)</w:t>
      </w:r>
      <w:r w:rsidR="00A6679A">
        <w:rPr>
          <w:sz w:val="28"/>
          <w:szCs w:val="28"/>
          <w:lang w:val="uk-UA"/>
        </w:rPr>
        <w:t>,</w:t>
      </w:r>
      <w:r w:rsidRPr="00524AA1">
        <w:rPr>
          <w:sz w:val="28"/>
          <w:szCs w:val="28"/>
          <w:lang w:val="uk-UA"/>
        </w:rPr>
        <w:t xml:space="preserve"> «Нідерландському архіву» (Nationaal Archief) з</w:t>
      </w:r>
      <w:r>
        <w:rPr>
          <w:sz w:val="28"/>
          <w:szCs w:val="28"/>
          <w:lang w:val="uk-UA"/>
        </w:rPr>
        <w:t xml:space="preserve">дійснено </w:t>
      </w:r>
      <w:r w:rsidRPr="00524AA1">
        <w:rPr>
          <w:sz w:val="28"/>
          <w:szCs w:val="28"/>
          <w:lang w:val="uk-UA"/>
        </w:rPr>
        <w:t>оцифрування</w:t>
      </w:r>
      <w:r w:rsidR="00D217BF">
        <w:rPr>
          <w:sz w:val="28"/>
          <w:szCs w:val="28"/>
          <w:lang w:val="uk-UA"/>
        </w:rPr>
        <w:t xml:space="preserve"> музейних предметів у </w:t>
      </w:r>
      <w:r>
        <w:rPr>
          <w:sz w:val="28"/>
          <w:szCs w:val="28"/>
          <w:lang w:val="uk-UA"/>
        </w:rPr>
        <w:t>Новгород-Сіверському історико-культурному музею</w:t>
      </w:r>
      <w:r w:rsidRPr="00524AA1">
        <w:rPr>
          <w:sz w:val="28"/>
          <w:szCs w:val="28"/>
          <w:lang w:val="uk-UA"/>
        </w:rPr>
        <w:t>-заповідник</w:t>
      </w:r>
      <w:r>
        <w:rPr>
          <w:sz w:val="28"/>
          <w:szCs w:val="28"/>
          <w:lang w:val="uk-UA"/>
        </w:rPr>
        <w:t>у</w:t>
      </w:r>
      <w:r w:rsidR="00EB013B">
        <w:rPr>
          <w:sz w:val="28"/>
          <w:szCs w:val="28"/>
          <w:lang w:val="uk-UA"/>
        </w:rPr>
        <w:t xml:space="preserve"> «Слово о полку Ігоревім», </w:t>
      </w:r>
      <w:r w:rsidRPr="00524AA1">
        <w:rPr>
          <w:sz w:val="28"/>
          <w:szCs w:val="28"/>
          <w:lang w:val="uk-UA"/>
        </w:rPr>
        <w:t>Чернігівському обласному художньо</w:t>
      </w:r>
      <w:r w:rsidR="00FB5DC7">
        <w:rPr>
          <w:sz w:val="28"/>
          <w:szCs w:val="28"/>
          <w:lang w:val="uk-UA"/>
        </w:rPr>
        <w:t>м</w:t>
      </w:r>
      <w:r w:rsidR="0039789E">
        <w:rPr>
          <w:sz w:val="28"/>
          <w:szCs w:val="28"/>
          <w:lang w:val="uk-UA"/>
        </w:rPr>
        <w:t>у музеї імені Григорія Галагана та</w:t>
      </w:r>
      <w:r w:rsidR="00FB5DC7">
        <w:rPr>
          <w:sz w:val="28"/>
          <w:szCs w:val="28"/>
          <w:lang w:val="uk-UA"/>
        </w:rPr>
        <w:t xml:space="preserve"> </w:t>
      </w:r>
      <w:r w:rsidR="00EB013B">
        <w:rPr>
          <w:sz w:val="28"/>
          <w:szCs w:val="28"/>
          <w:lang w:val="uk-UA"/>
        </w:rPr>
        <w:t xml:space="preserve">Чернігівському </w:t>
      </w:r>
      <w:r w:rsidR="00EB013B" w:rsidRPr="0039789E">
        <w:rPr>
          <w:sz w:val="28"/>
          <w:szCs w:val="28"/>
          <w:lang w:val="uk-UA"/>
        </w:rPr>
        <w:t xml:space="preserve">обласному історичному музеї </w:t>
      </w:r>
      <w:r w:rsidR="00EB013B" w:rsidRPr="0039789E">
        <w:rPr>
          <w:sz w:val="28"/>
          <w:szCs w:val="28"/>
          <w:lang w:val="uk-UA"/>
        </w:rPr>
        <w:lastRenderedPageBreak/>
        <w:t>ім. В.В. Тарновського</w:t>
      </w:r>
      <w:r w:rsidRPr="0039789E">
        <w:rPr>
          <w:sz w:val="28"/>
          <w:szCs w:val="28"/>
          <w:lang w:val="uk-UA"/>
        </w:rPr>
        <w:t>.</w:t>
      </w:r>
      <w:r w:rsidR="00FB5DC7" w:rsidRPr="0039789E">
        <w:rPr>
          <w:sz w:val="28"/>
          <w:szCs w:val="28"/>
          <w:lang w:val="uk-UA"/>
        </w:rPr>
        <w:t xml:space="preserve"> </w:t>
      </w:r>
      <w:r w:rsidR="0039789E" w:rsidRPr="0039789E">
        <w:rPr>
          <w:sz w:val="28"/>
          <w:szCs w:val="28"/>
          <w:lang w:val="uk-UA"/>
        </w:rPr>
        <w:t>Т</w:t>
      </w:r>
      <w:r w:rsidR="00EB013B" w:rsidRPr="0039789E">
        <w:rPr>
          <w:sz w:val="28"/>
          <w:szCs w:val="28"/>
          <w:lang w:val="uk-UA"/>
        </w:rPr>
        <w:t>риває оцифрування</w:t>
      </w:r>
      <w:r w:rsidR="002B6F06" w:rsidRPr="0039789E">
        <w:rPr>
          <w:sz w:val="28"/>
          <w:szCs w:val="28"/>
          <w:lang w:val="uk-UA"/>
        </w:rPr>
        <w:t xml:space="preserve"> музейних предметів державної частини музейного фонду у Сосницькому літературно-меморіальному музеї О.П.Довженка. </w:t>
      </w:r>
      <w:r w:rsidR="00401E24">
        <w:rPr>
          <w:sz w:val="28"/>
          <w:szCs w:val="28"/>
          <w:lang w:val="uk-UA"/>
        </w:rPr>
        <w:t xml:space="preserve">Оцифрування музейних предметів </w:t>
      </w:r>
      <w:r w:rsidR="0006319D">
        <w:rPr>
          <w:sz w:val="28"/>
          <w:szCs w:val="28"/>
          <w:lang w:val="uk-UA"/>
        </w:rPr>
        <w:t>сприяє</w:t>
      </w:r>
      <w:r w:rsidR="00401E24">
        <w:rPr>
          <w:sz w:val="28"/>
          <w:szCs w:val="28"/>
          <w:lang w:val="uk-UA"/>
        </w:rPr>
        <w:t xml:space="preserve"> </w:t>
      </w:r>
      <w:r w:rsidR="0006319D">
        <w:rPr>
          <w:sz w:val="28"/>
          <w:szCs w:val="28"/>
          <w:lang w:val="uk-UA"/>
        </w:rPr>
        <w:t>наповненню</w:t>
      </w:r>
      <w:r w:rsidR="00401E24">
        <w:rPr>
          <w:sz w:val="28"/>
          <w:szCs w:val="28"/>
          <w:lang w:val="uk-UA"/>
        </w:rPr>
        <w:t xml:space="preserve"> віртуального музейного простору, </w:t>
      </w:r>
      <w:r w:rsidR="0006319D">
        <w:rPr>
          <w:sz w:val="28"/>
          <w:szCs w:val="28"/>
          <w:lang w:val="uk-UA"/>
        </w:rPr>
        <w:t>який</w:t>
      </w:r>
      <w:r w:rsidR="00401E24">
        <w:rPr>
          <w:sz w:val="28"/>
          <w:szCs w:val="28"/>
          <w:lang w:val="uk-UA"/>
        </w:rPr>
        <w:t xml:space="preserve"> слугує додатковою платформою для</w:t>
      </w:r>
      <w:r w:rsidR="00047A3A">
        <w:rPr>
          <w:sz w:val="28"/>
          <w:szCs w:val="28"/>
          <w:lang w:val="uk-UA"/>
        </w:rPr>
        <w:t xml:space="preserve"> позиціонування музеїв області.</w:t>
      </w:r>
      <w:bookmarkStart w:id="0" w:name="_GoBack"/>
      <w:bookmarkEnd w:id="0"/>
    </w:p>
    <w:p w:rsidR="00CC56B9" w:rsidRPr="002C3422" w:rsidRDefault="004E206B" w:rsidP="008323D6">
      <w:pPr>
        <w:ind w:firstLine="567"/>
        <w:contextualSpacing/>
        <w:jc w:val="both"/>
        <w:rPr>
          <w:rFonts w:eastAsiaTheme="minorHAnsi"/>
          <w:sz w:val="28"/>
          <w:szCs w:val="28"/>
          <w:lang w:val="uk-UA" w:eastAsia="en-US"/>
        </w:rPr>
      </w:pPr>
      <w:r w:rsidRPr="002C3422">
        <w:rPr>
          <w:rFonts w:eastAsiaTheme="minorHAnsi"/>
          <w:sz w:val="28"/>
          <w:szCs w:val="28"/>
          <w:lang w:val="uk-UA" w:eastAsia="en-US"/>
        </w:rPr>
        <w:t>З метою осучаснення музейного простору в Новгород-Сіверському історико-культурному музеї-заповіднику «Слово о полку Ігоревім» оновлено експозиції залів «Рослинний та тваринний світ» і «Боротьба за незалежність», де, зокрема, встановлено сенсорний термінал.</w:t>
      </w:r>
    </w:p>
    <w:p w:rsidR="002878CC" w:rsidRPr="002878CC" w:rsidRDefault="002878CC" w:rsidP="002878CC">
      <w:pPr>
        <w:ind w:firstLine="567"/>
        <w:contextualSpacing/>
        <w:jc w:val="both"/>
        <w:rPr>
          <w:sz w:val="28"/>
          <w:lang w:val="uk-UA"/>
        </w:rPr>
      </w:pPr>
      <w:r w:rsidRPr="002878CC">
        <w:rPr>
          <w:sz w:val="28"/>
          <w:lang w:val="uk-UA"/>
        </w:rPr>
        <w:t>Шабля гетьмана Івана Мазепи з колекції Чернігівського обласного історичного музею ім.</w:t>
      </w:r>
      <w:r w:rsidR="0048541A">
        <w:rPr>
          <w:sz w:val="28"/>
          <w:lang w:val="uk-UA"/>
        </w:rPr>
        <w:t xml:space="preserve"> В. </w:t>
      </w:r>
      <w:r w:rsidRPr="002878CC">
        <w:rPr>
          <w:sz w:val="28"/>
          <w:lang w:val="uk-UA"/>
        </w:rPr>
        <w:t>В. Тарновського експонувалася у Національному заповіднику «Києво-Печерська лавра» в межах виставкового проєкту, присвяченого гетьману Івану Мазепі, а також на виставці «Ukraine WOW: спадкоємці» (</w:t>
      </w:r>
      <w:r w:rsidRPr="0048541A">
        <w:rPr>
          <w:i/>
          <w:sz w:val="28"/>
          <w:lang w:val="uk-UA"/>
        </w:rPr>
        <w:t>м. Київ, вересень 2025 року – січень 2026 року</w:t>
      </w:r>
      <w:r w:rsidRPr="002878CC">
        <w:rPr>
          <w:sz w:val="28"/>
          <w:lang w:val="uk-UA"/>
        </w:rPr>
        <w:t>).</w:t>
      </w:r>
    </w:p>
    <w:p w:rsidR="002878CC" w:rsidRPr="002878CC" w:rsidRDefault="002878CC" w:rsidP="002878CC">
      <w:pPr>
        <w:ind w:firstLine="567"/>
        <w:contextualSpacing/>
        <w:jc w:val="both"/>
        <w:rPr>
          <w:sz w:val="28"/>
          <w:lang w:val="uk-UA"/>
        </w:rPr>
      </w:pPr>
      <w:r w:rsidRPr="002878CC">
        <w:rPr>
          <w:sz w:val="28"/>
          <w:lang w:val="uk-UA"/>
        </w:rPr>
        <w:t xml:space="preserve">Твори з колекції Чернігівського обласного художнього музею імені Григорія Галагана представлені на виставці «Наше Різдво» у Національному музеї у Львові імені Андрея Шептицького, яка об’єднала експонати </w:t>
      </w:r>
      <w:r w:rsidR="0048541A">
        <w:rPr>
          <w:sz w:val="28"/>
          <w:lang w:val="uk-UA"/>
        </w:rPr>
        <w:t>з фондів музеїв з усієї України (</w:t>
      </w:r>
      <w:r w:rsidR="0048541A" w:rsidRPr="0048541A">
        <w:rPr>
          <w:i/>
          <w:sz w:val="28"/>
          <w:lang w:val="uk-UA"/>
        </w:rPr>
        <w:t>грудень 2025 року</w:t>
      </w:r>
      <w:r w:rsidR="00132539">
        <w:rPr>
          <w:i/>
          <w:sz w:val="28"/>
          <w:lang w:val="uk-UA"/>
        </w:rPr>
        <w:t xml:space="preserve"> – </w:t>
      </w:r>
      <w:r w:rsidR="0048541A" w:rsidRPr="0048541A">
        <w:rPr>
          <w:i/>
          <w:sz w:val="28"/>
          <w:lang w:val="uk-UA"/>
        </w:rPr>
        <w:t>лютий 2026 року</w:t>
      </w:r>
      <w:r w:rsidR="0048541A">
        <w:rPr>
          <w:sz w:val="28"/>
          <w:lang w:val="uk-UA"/>
        </w:rPr>
        <w:t>).</w:t>
      </w:r>
    </w:p>
    <w:p w:rsidR="00137C74" w:rsidRDefault="002878CC" w:rsidP="002878CC">
      <w:pPr>
        <w:ind w:firstLine="567"/>
        <w:contextualSpacing/>
        <w:jc w:val="both"/>
        <w:rPr>
          <w:sz w:val="28"/>
          <w:lang w:val="uk-UA"/>
        </w:rPr>
      </w:pPr>
      <w:r w:rsidRPr="002878CC">
        <w:rPr>
          <w:sz w:val="28"/>
          <w:lang w:val="uk-UA"/>
        </w:rPr>
        <w:t>З метою популяризації української культури та історичної спадщини за кордоном шаблю Івана Мазепи з колекції Чернігівського обл</w:t>
      </w:r>
      <w:r w:rsidR="0052199A">
        <w:rPr>
          <w:sz w:val="28"/>
          <w:lang w:val="uk-UA"/>
        </w:rPr>
        <w:t>асного історичного музею ім. В.</w:t>
      </w:r>
      <w:r w:rsidRPr="002878CC">
        <w:rPr>
          <w:sz w:val="28"/>
          <w:lang w:val="uk-UA"/>
        </w:rPr>
        <w:t>В. Тарновського було представлено на міжнародній виставці «Історія однієї шаблі» у Королівському музеї зброї (</w:t>
      </w:r>
      <w:r w:rsidRPr="0052199A">
        <w:rPr>
          <w:i/>
          <w:sz w:val="28"/>
          <w:lang w:val="uk-UA"/>
        </w:rPr>
        <w:t>м. Лондон, 13 липня – 4 серпня</w:t>
      </w:r>
      <w:r w:rsidRPr="002878CC">
        <w:rPr>
          <w:sz w:val="28"/>
          <w:lang w:val="uk-UA"/>
        </w:rPr>
        <w:t>).</w:t>
      </w:r>
      <w:r w:rsidR="0052199A">
        <w:rPr>
          <w:sz w:val="28"/>
          <w:lang w:val="uk-UA"/>
        </w:rPr>
        <w:t xml:space="preserve"> Крім того, робота</w:t>
      </w:r>
      <w:r w:rsidRPr="002878CC">
        <w:rPr>
          <w:sz w:val="28"/>
          <w:lang w:val="uk-UA"/>
        </w:rPr>
        <w:t xml:space="preserve"> «Дівчина-українка» з колекції Чернігівського обла</w:t>
      </w:r>
      <w:r w:rsidR="00053021">
        <w:rPr>
          <w:sz w:val="28"/>
          <w:lang w:val="uk-UA"/>
        </w:rPr>
        <w:t xml:space="preserve">сного художнього музею </w:t>
      </w:r>
      <w:r w:rsidR="0052199A">
        <w:rPr>
          <w:sz w:val="28"/>
          <w:lang w:val="uk-UA"/>
        </w:rPr>
        <w:t>експонується</w:t>
      </w:r>
      <w:r w:rsidRPr="002878CC">
        <w:rPr>
          <w:sz w:val="28"/>
          <w:lang w:val="uk-UA"/>
        </w:rPr>
        <w:t xml:space="preserve"> на виставці «Roman IА» у Національному художньому музеї Румунії (</w:t>
      </w:r>
      <w:r w:rsidRPr="003A2CBF">
        <w:rPr>
          <w:i/>
          <w:sz w:val="28"/>
          <w:lang w:val="uk-UA"/>
        </w:rPr>
        <w:t>м. Бухарест, листопад 2025 року – лютий 2026 року</w:t>
      </w:r>
      <w:r w:rsidRPr="002878CC">
        <w:rPr>
          <w:sz w:val="28"/>
          <w:lang w:val="uk-UA"/>
        </w:rPr>
        <w:t>).</w:t>
      </w:r>
    </w:p>
    <w:p w:rsidR="00524AA1" w:rsidRDefault="00EC073B" w:rsidP="00CF0891">
      <w:pPr>
        <w:ind w:firstLine="567"/>
        <w:contextualSpacing/>
        <w:jc w:val="both"/>
        <w:rPr>
          <w:sz w:val="28"/>
          <w:szCs w:val="28"/>
          <w:lang w:val="uk-UA"/>
        </w:rPr>
      </w:pPr>
      <w:r>
        <w:rPr>
          <w:sz w:val="28"/>
          <w:szCs w:val="28"/>
          <w:lang w:val="uk-UA"/>
        </w:rPr>
        <w:t xml:space="preserve">З метою </w:t>
      </w:r>
      <w:r w:rsidRPr="00EC073B">
        <w:rPr>
          <w:sz w:val="28"/>
          <w:szCs w:val="28"/>
          <w:lang w:val="uk-UA"/>
        </w:rPr>
        <w:t>залучення туристів до святих місць</w:t>
      </w:r>
      <w:r w:rsidR="007B36C7">
        <w:rPr>
          <w:sz w:val="28"/>
          <w:szCs w:val="28"/>
          <w:lang w:val="uk-UA"/>
        </w:rPr>
        <w:t xml:space="preserve"> налагоджено </w:t>
      </w:r>
      <w:r w:rsidR="00CF0891">
        <w:rPr>
          <w:sz w:val="28"/>
          <w:szCs w:val="28"/>
          <w:lang w:val="uk-UA"/>
        </w:rPr>
        <w:t xml:space="preserve">співпрацю </w:t>
      </w:r>
      <w:r w:rsidR="00CF0891" w:rsidRPr="00CF0891">
        <w:rPr>
          <w:sz w:val="28"/>
          <w:szCs w:val="28"/>
          <w:lang w:val="uk-UA"/>
        </w:rPr>
        <w:t>у напрямку реалізації проєкту «Шлях Антонія»</w:t>
      </w:r>
      <w:r w:rsidR="003A396F">
        <w:rPr>
          <w:sz w:val="28"/>
          <w:szCs w:val="28"/>
          <w:lang w:val="uk-UA"/>
        </w:rPr>
        <w:t>, який передбач</w:t>
      </w:r>
      <w:r w:rsidR="007B36C7">
        <w:rPr>
          <w:sz w:val="28"/>
          <w:szCs w:val="28"/>
          <w:lang w:val="uk-UA"/>
        </w:rPr>
        <w:t>ав</w:t>
      </w:r>
      <w:r w:rsidR="003A396F">
        <w:rPr>
          <w:sz w:val="28"/>
          <w:szCs w:val="28"/>
          <w:lang w:val="uk-UA"/>
        </w:rPr>
        <w:t xml:space="preserve"> створення нового туристичного та паломницького маршруту. До </w:t>
      </w:r>
      <w:r w:rsidR="007B36C7">
        <w:rPr>
          <w:sz w:val="28"/>
          <w:szCs w:val="28"/>
          <w:lang w:val="uk-UA"/>
        </w:rPr>
        <w:t xml:space="preserve">маршруту входять </w:t>
      </w:r>
      <w:r w:rsidR="00CF0891">
        <w:rPr>
          <w:sz w:val="28"/>
          <w:szCs w:val="28"/>
          <w:lang w:val="uk-UA"/>
        </w:rPr>
        <w:t>туристичні об’єкти Чернігівської області</w:t>
      </w:r>
      <w:r w:rsidR="00CF0891" w:rsidRPr="00CF0891">
        <w:rPr>
          <w:sz w:val="28"/>
          <w:szCs w:val="28"/>
          <w:lang w:val="uk-UA"/>
        </w:rPr>
        <w:t xml:space="preserve"> </w:t>
      </w:r>
      <w:r w:rsidR="00CF0891">
        <w:rPr>
          <w:sz w:val="28"/>
          <w:szCs w:val="28"/>
          <w:lang w:val="uk-UA"/>
        </w:rPr>
        <w:t>(</w:t>
      </w:r>
      <w:r w:rsidR="003A396F" w:rsidRPr="003A396F">
        <w:rPr>
          <w:sz w:val="28"/>
          <w:szCs w:val="28"/>
          <w:lang w:val="uk-UA"/>
        </w:rPr>
        <w:t xml:space="preserve">Антонієві печери у місті Чернігові </w:t>
      </w:r>
      <w:r w:rsidR="003A396F">
        <w:rPr>
          <w:sz w:val="28"/>
          <w:szCs w:val="28"/>
          <w:lang w:val="uk-UA"/>
        </w:rPr>
        <w:t xml:space="preserve">та </w:t>
      </w:r>
      <w:r w:rsidR="003A396F" w:rsidRPr="003A396F">
        <w:rPr>
          <w:sz w:val="28"/>
          <w:szCs w:val="28"/>
          <w:lang w:val="uk-UA"/>
        </w:rPr>
        <w:t>у селищі Любеч</w:t>
      </w:r>
      <w:r w:rsidR="00CF0891">
        <w:rPr>
          <w:sz w:val="28"/>
          <w:szCs w:val="28"/>
          <w:lang w:val="uk-UA"/>
        </w:rPr>
        <w:t>)</w:t>
      </w:r>
      <w:r w:rsidR="00CF0891" w:rsidRPr="00CF0891">
        <w:rPr>
          <w:sz w:val="28"/>
          <w:szCs w:val="28"/>
          <w:lang w:val="uk-UA"/>
        </w:rPr>
        <w:t>.</w:t>
      </w:r>
    </w:p>
    <w:p w:rsidR="006C5923" w:rsidRDefault="009B689D" w:rsidP="006C5923">
      <w:pPr>
        <w:ind w:firstLine="567"/>
        <w:contextualSpacing/>
        <w:jc w:val="both"/>
        <w:rPr>
          <w:sz w:val="28"/>
          <w:szCs w:val="28"/>
          <w:lang w:val="uk-UA"/>
        </w:rPr>
      </w:pPr>
      <w:r>
        <w:rPr>
          <w:sz w:val="28"/>
          <w:szCs w:val="28"/>
          <w:lang w:val="uk-UA"/>
        </w:rPr>
        <w:t>Департаментом</w:t>
      </w:r>
      <w:r w:rsidR="00BA4FDE">
        <w:rPr>
          <w:sz w:val="28"/>
          <w:szCs w:val="28"/>
          <w:lang w:val="uk-UA"/>
        </w:rPr>
        <w:t xml:space="preserve"> </w:t>
      </w:r>
      <w:r w:rsidR="00680C58">
        <w:rPr>
          <w:sz w:val="28"/>
          <w:szCs w:val="28"/>
          <w:lang w:val="uk-UA"/>
        </w:rPr>
        <w:t xml:space="preserve">та Міністерством розвитку громад та територій України </w:t>
      </w:r>
      <w:r w:rsidR="00BA4FDE">
        <w:rPr>
          <w:sz w:val="28"/>
          <w:szCs w:val="28"/>
          <w:lang w:val="uk-UA"/>
        </w:rPr>
        <w:t>спільно з територіальними громадами області</w:t>
      </w:r>
      <w:r>
        <w:rPr>
          <w:sz w:val="28"/>
          <w:szCs w:val="28"/>
          <w:lang w:val="uk-UA"/>
        </w:rPr>
        <w:t xml:space="preserve"> проводи</w:t>
      </w:r>
      <w:r w:rsidR="00680C58">
        <w:rPr>
          <w:sz w:val="28"/>
          <w:szCs w:val="28"/>
          <w:lang w:val="uk-UA"/>
        </w:rPr>
        <w:t xml:space="preserve">лась </w:t>
      </w:r>
      <w:r>
        <w:rPr>
          <w:sz w:val="28"/>
          <w:szCs w:val="28"/>
          <w:lang w:val="uk-UA"/>
        </w:rPr>
        <w:t xml:space="preserve">робота щодо </w:t>
      </w:r>
      <w:r w:rsidRPr="009B689D">
        <w:rPr>
          <w:sz w:val="28"/>
          <w:szCs w:val="28"/>
          <w:lang w:val="uk-UA"/>
        </w:rPr>
        <w:t>розроблення є</w:t>
      </w:r>
      <w:r>
        <w:rPr>
          <w:sz w:val="28"/>
          <w:szCs w:val="28"/>
          <w:lang w:val="uk-UA"/>
        </w:rPr>
        <w:t xml:space="preserve">диного </w:t>
      </w:r>
      <w:r w:rsidR="00680C58">
        <w:rPr>
          <w:sz w:val="28"/>
          <w:szCs w:val="28"/>
          <w:lang w:val="uk-UA"/>
        </w:rPr>
        <w:t xml:space="preserve">(загальнонаціонального) </w:t>
      </w:r>
      <w:r>
        <w:rPr>
          <w:sz w:val="28"/>
          <w:szCs w:val="28"/>
          <w:lang w:val="uk-UA"/>
        </w:rPr>
        <w:t>маршруту місцями пам’яті.</w:t>
      </w:r>
      <w:r w:rsidR="00BA4FDE">
        <w:rPr>
          <w:sz w:val="28"/>
          <w:szCs w:val="28"/>
          <w:lang w:val="uk-UA"/>
        </w:rPr>
        <w:t xml:space="preserve"> </w:t>
      </w:r>
      <w:r w:rsidR="00680C58">
        <w:rPr>
          <w:sz w:val="28"/>
          <w:szCs w:val="28"/>
          <w:lang w:val="uk-UA"/>
        </w:rPr>
        <w:t>Робочою групою</w:t>
      </w:r>
      <w:r w:rsidR="00BA4FDE">
        <w:rPr>
          <w:sz w:val="28"/>
          <w:szCs w:val="28"/>
          <w:lang w:val="uk-UA"/>
        </w:rPr>
        <w:t xml:space="preserve"> </w:t>
      </w:r>
      <w:r w:rsidR="001D7367">
        <w:rPr>
          <w:sz w:val="28"/>
          <w:szCs w:val="28"/>
          <w:lang w:val="uk-UA"/>
        </w:rPr>
        <w:t>затверджено</w:t>
      </w:r>
      <w:r w:rsidR="00680C58">
        <w:rPr>
          <w:sz w:val="28"/>
          <w:szCs w:val="28"/>
          <w:lang w:val="uk-UA"/>
        </w:rPr>
        <w:t xml:space="preserve"> 5</w:t>
      </w:r>
      <w:r w:rsidR="00BA4FDE" w:rsidRPr="00BA4FDE">
        <w:rPr>
          <w:sz w:val="28"/>
          <w:szCs w:val="28"/>
          <w:lang w:val="uk-UA"/>
        </w:rPr>
        <w:t xml:space="preserve"> місць пам’яті по Чернігівській області </w:t>
      </w:r>
      <w:r w:rsidR="00BA4FDE">
        <w:rPr>
          <w:sz w:val="28"/>
          <w:szCs w:val="28"/>
          <w:lang w:val="uk-UA"/>
        </w:rPr>
        <w:t>(с.</w:t>
      </w:r>
      <w:r w:rsidR="005F2EF5">
        <w:rPr>
          <w:sz w:val="28"/>
          <w:szCs w:val="28"/>
          <w:lang w:val="uk-UA"/>
        </w:rPr>
        <w:t> </w:t>
      </w:r>
      <w:r w:rsidR="00BA4FDE">
        <w:rPr>
          <w:sz w:val="28"/>
          <w:szCs w:val="28"/>
          <w:lang w:val="uk-UA"/>
        </w:rPr>
        <w:t>Ягідне, с.</w:t>
      </w:r>
      <w:r w:rsidR="005F2EF5">
        <w:rPr>
          <w:sz w:val="28"/>
          <w:szCs w:val="28"/>
          <w:lang w:val="uk-UA"/>
        </w:rPr>
        <w:t> </w:t>
      </w:r>
      <w:r w:rsidR="00BA4FDE">
        <w:rPr>
          <w:sz w:val="28"/>
          <w:szCs w:val="28"/>
          <w:lang w:val="uk-UA"/>
        </w:rPr>
        <w:t xml:space="preserve">Лукашівка, </w:t>
      </w:r>
      <w:r w:rsidR="00BA4FDE" w:rsidRPr="00BA4FDE">
        <w:rPr>
          <w:sz w:val="28"/>
          <w:szCs w:val="28"/>
          <w:lang w:val="uk-UA"/>
        </w:rPr>
        <w:t>с.</w:t>
      </w:r>
      <w:r w:rsidR="005F2EF5">
        <w:rPr>
          <w:sz w:val="28"/>
          <w:szCs w:val="28"/>
          <w:lang w:val="uk-UA"/>
        </w:rPr>
        <w:t> </w:t>
      </w:r>
      <w:r w:rsidR="00BA4FDE" w:rsidRPr="00BA4FDE">
        <w:rPr>
          <w:sz w:val="28"/>
          <w:szCs w:val="28"/>
          <w:lang w:val="uk-UA"/>
        </w:rPr>
        <w:t>Новоселівка, м.</w:t>
      </w:r>
      <w:r w:rsidR="005F2EF5">
        <w:rPr>
          <w:sz w:val="28"/>
          <w:szCs w:val="28"/>
          <w:lang w:val="uk-UA"/>
        </w:rPr>
        <w:t> </w:t>
      </w:r>
      <w:r w:rsidR="00BA4FDE" w:rsidRPr="00BA4FDE">
        <w:rPr>
          <w:sz w:val="28"/>
          <w:szCs w:val="28"/>
          <w:lang w:val="uk-UA"/>
        </w:rPr>
        <w:t xml:space="preserve">Чернігів </w:t>
      </w:r>
      <w:r w:rsidR="00BA4FDE">
        <w:rPr>
          <w:sz w:val="28"/>
          <w:szCs w:val="28"/>
          <w:lang w:val="uk-UA"/>
        </w:rPr>
        <w:t>–</w:t>
      </w:r>
      <w:r w:rsidR="00BA4FDE" w:rsidRPr="00BA4FDE">
        <w:rPr>
          <w:sz w:val="28"/>
          <w:szCs w:val="28"/>
          <w:lang w:val="uk-UA"/>
        </w:rPr>
        <w:t xml:space="preserve"> </w:t>
      </w:r>
      <w:r w:rsidR="00BA4FDE">
        <w:rPr>
          <w:sz w:val="28"/>
          <w:szCs w:val="28"/>
          <w:lang w:val="uk-UA"/>
        </w:rPr>
        <w:t>вул.</w:t>
      </w:r>
      <w:r w:rsidR="005F2EF5">
        <w:rPr>
          <w:sz w:val="28"/>
          <w:szCs w:val="28"/>
          <w:lang w:val="uk-UA"/>
        </w:rPr>
        <w:t> </w:t>
      </w:r>
      <w:r w:rsidR="00BA4FDE">
        <w:rPr>
          <w:sz w:val="28"/>
          <w:szCs w:val="28"/>
          <w:lang w:val="uk-UA"/>
        </w:rPr>
        <w:t>Чорновола</w:t>
      </w:r>
      <w:r w:rsidR="00BA4FDE" w:rsidRPr="00BA4FDE">
        <w:rPr>
          <w:sz w:val="28"/>
          <w:szCs w:val="28"/>
          <w:lang w:val="uk-UA"/>
        </w:rPr>
        <w:t>, м.</w:t>
      </w:r>
      <w:r w:rsidR="005F2EF5">
        <w:rPr>
          <w:sz w:val="28"/>
          <w:szCs w:val="28"/>
          <w:lang w:val="uk-UA"/>
        </w:rPr>
        <w:t> </w:t>
      </w:r>
      <w:r w:rsidR="00BA4FDE" w:rsidRPr="00BA4FDE">
        <w:rPr>
          <w:sz w:val="28"/>
          <w:szCs w:val="28"/>
          <w:lang w:val="uk-UA"/>
        </w:rPr>
        <w:t xml:space="preserve">Чернігів </w:t>
      </w:r>
      <w:r w:rsidR="00BA4FDE">
        <w:rPr>
          <w:sz w:val="28"/>
          <w:szCs w:val="28"/>
          <w:lang w:val="uk-UA"/>
        </w:rPr>
        <w:t>–</w:t>
      </w:r>
      <w:r w:rsidR="00BA4FDE" w:rsidRPr="00BA4FDE">
        <w:rPr>
          <w:sz w:val="28"/>
          <w:szCs w:val="28"/>
          <w:lang w:val="uk-UA"/>
        </w:rPr>
        <w:t xml:space="preserve"> </w:t>
      </w:r>
      <w:r w:rsidR="00BA4FDE">
        <w:rPr>
          <w:sz w:val="28"/>
          <w:szCs w:val="28"/>
          <w:lang w:val="uk-UA"/>
        </w:rPr>
        <w:t>Чернігівський обласний історичний музей ім.</w:t>
      </w:r>
      <w:r w:rsidR="005F2EF5">
        <w:rPr>
          <w:sz w:val="28"/>
          <w:szCs w:val="28"/>
          <w:lang w:val="uk-UA"/>
        </w:rPr>
        <w:t> </w:t>
      </w:r>
      <w:r w:rsidR="00BA4FDE">
        <w:rPr>
          <w:sz w:val="28"/>
          <w:szCs w:val="28"/>
          <w:lang w:val="uk-UA"/>
        </w:rPr>
        <w:t>В.В.</w:t>
      </w:r>
      <w:r w:rsidR="005F2EF5">
        <w:rPr>
          <w:sz w:val="28"/>
          <w:szCs w:val="28"/>
          <w:lang w:val="uk-UA"/>
        </w:rPr>
        <w:t> </w:t>
      </w:r>
      <w:r w:rsidR="00BA4FDE">
        <w:rPr>
          <w:sz w:val="28"/>
          <w:szCs w:val="28"/>
          <w:lang w:val="uk-UA"/>
        </w:rPr>
        <w:t>Тарновського</w:t>
      </w:r>
      <w:r w:rsidR="00BA4FDE" w:rsidRPr="00BA4FDE">
        <w:rPr>
          <w:sz w:val="28"/>
          <w:szCs w:val="28"/>
          <w:lang w:val="uk-UA"/>
        </w:rPr>
        <w:t>)</w:t>
      </w:r>
      <w:r w:rsidR="00680C58">
        <w:rPr>
          <w:sz w:val="28"/>
          <w:szCs w:val="28"/>
          <w:lang w:val="uk-UA"/>
        </w:rPr>
        <w:t>.</w:t>
      </w:r>
      <w:r w:rsidR="00BA4FDE" w:rsidRPr="00BA4FDE">
        <w:rPr>
          <w:sz w:val="28"/>
          <w:szCs w:val="28"/>
          <w:lang w:val="uk-UA"/>
        </w:rPr>
        <w:t xml:space="preserve"> Міністерству </w:t>
      </w:r>
      <w:r w:rsidR="00680C58">
        <w:rPr>
          <w:sz w:val="28"/>
          <w:szCs w:val="28"/>
          <w:lang w:val="uk-UA"/>
        </w:rPr>
        <w:t xml:space="preserve">надано відповідні матеріали </w:t>
      </w:r>
      <w:r w:rsidR="00BA4FDE" w:rsidRPr="00BA4FDE">
        <w:rPr>
          <w:sz w:val="28"/>
          <w:szCs w:val="28"/>
          <w:lang w:val="uk-UA"/>
        </w:rPr>
        <w:t xml:space="preserve">для включення </w:t>
      </w:r>
      <w:r w:rsidR="00680C58">
        <w:rPr>
          <w:sz w:val="28"/>
          <w:szCs w:val="28"/>
          <w:lang w:val="uk-UA"/>
        </w:rPr>
        <w:t xml:space="preserve">зазначених об’єктів </w:t>
      </w:r>
      <w:r w:rsidR="00BA4FDE" w:rsidRPr="00BA4FDE">
        <w:rPr>
          <w:sz w:val="28"/>
          <w:szCs w:val="28"/>
          <w:lang w:val="uk-UA"/>
        </w:rPr>
        <w:t>до загальнонаціонального маршруту пам’яті</w:t>
      </w:r>
      <w:r w:rsidR="003A2CBF">
        <w:rPr>
          <w:sz w:val="28"/>
          <w:szCs w:val="28"/>
          <w:lang w:val="uk-UA"/>
        </w:rPr>
        <w:t xml:space="preserve"> та </w:t>
      </w:r>
      <w:r w:rsidR="007D63D0">
        <w:rPr>
          <w:sz w:val="28"/>
          <w:szCs w:val="28"/>
          <w:lang w:val="uk-UA"/>
        </w:rPr>
        <w:t xml:space="preserve">розміщення </w:t>
      </w:r>
      <w:r w:rsidR="00134F9D">
        <w:rPr>
          <w:sz w:val="28"/>
          <w:szCs w:val="28"/>
          <w:lang w:val="uk-UA"/>
        </w:rPr>
        <w:t xml:space="preserve">інформації на </w:t>
      </w:r>
      <w:r w:rsidR="00915479">
        <w:rPr>
          <w:sz w:val="28"/>
          <w:szCs w:val="28"/>
          <w:lang w:val="uk-UA"/>
        </w:rPr>
        <w:t xml:space="preserve">всеукраїнському </w:t>
      </w:r>
      <w:r w:rsidR="00134F9D">
        <w:rPr>
          <w:sz w:val="28"/>
          <w:szCs w:val="28"/>
          <w:lang w:val="uk-UA"/>
        </w:rPr>
        <w:t xml:space="preserve">порталі «Місця </w:t>
      </w:r>
      <w:r w:rsidR="00915479">
        <w:rPr>
          <w:sz w:val="28"/>
          <w:szCs w:val="28"/>
          <w:lang w:val="uk-UA"/>
        </w:rPr>
        <w:t>пам’яті</w:t>
      </w:r>
      <w:r w:rsidR="00134F9D">
        <w:rPr>
          <w:sz w:val="28"/>
          <w:szCs w:val="28"/>
          <w:lang w:val="uk-UA"/>
        </w:rPr>
        <w:t>»</w:t>
      </w:r>
      <w:r w:rsidR="00BA4FDE" w:rsidRPr="00BA4FDE">
        <w:rPr>
          <w:sz w:val="28"/>
          <w:szCs w:val="28"/>
          <w:lang w:val="uk-UA"/>
        </w:rPr>
        <w:t>.</w:t>
      </w:r>
      <w:r w:rsidR="002351C6" w:rsidRPr="002351C6">
        <w:rPr>
          <w:rFonts w:eastAsiaTheme="minorHAnsi"/>
          <w:sz w:val="28"/>
          <w:szCs w:val="28"/>
          <w:lang w:val="uk-UA" w:eastAsia="en-US"/>
        </w:rPr>
        <w:t xml:space="preserve"> </w:t>
      </w:r>
      <w:r w:rsidR="002351C6" w:rsidRPr="002351C6">
        <w:rPr>
          <w:sz w:val="28"/>
          <w:szCs w:val="28"/>
          <w:lang w:val="uk-UA"/>
        </w:rPr>
        <w:t>Спільно з Чернігівською РДА, Іванівською та Киселівською громадами встановлено 3 інформаційні стенди у с.</w:t>
      </w:r>
      <w:r w:rsidR="005F2EF5">
        <w:rPr>
          <w:sz w:val="28"/>
          <w:szCs w:val="28"/>
          <w:lang w:val="uk-UA"/>
        </w:rPr>
        <w:t> </w:t>
      </w:r>
      <w:r w:rsidR="002351C6" w:rsidRPr="002351C6">
        <w:rPr>
          <w:sz w:val="28"/>
          <w:szCs w:val="28"/>
          <w:lang w:val="uk-UA"/>
        </w:rPr>
        <w:t xml:space="preserve">Лукашівка, Ягідне та Новоселівка у рамках створення Єдиного всеукраїнського маршруту місцями пам’яті. Стенди –  тристоронні, двомовні, уніфікованої форми, </w:t>
      </w:r>
      <w:r w:rsidR="002351C6" w:rsidRPr="002351C6">
        <w:rPr>
          <w:sz w:val="28"/>
          <w:szCs w:val="28"/>
          <w:lang w:val="uk-UA"/>
        </w:rPr>
        <w:lastRenderedPageBreak/>
        <w:t>що відповідає загальній візуальній концепції меморіалізації місць пам’яті Єдиного маршруту.</w:t>
      </w:r>
      <w:r w:rsidR="007360A2">
        <w:rPr>
          <w:sz w:val="28"/>
          <w:szCs w:val="28"/>
          <w:lang w:val="uk-UA"/>
        </w:rPr>
        <w:t xml:space="preserve"> </w:t>
      </w:r>
    </w:p>
    <w:p w:rsidR="006C5923" w:rsidRPr="006C5923" w:rsidRDefault="006C5923" w:rsidP="006C5923">
      <w:pPr>
        <w:ind w:firstLine="567"/>
        <w:contextualSpacing/>
        <w:jc w:val="both"/>
        <w:rPr>
          <w:sz w:val="28"/>
          <w:szCs w:val="28"/>
          <w:lang w:val="uk-UA"/>
        </w:rPr>
      </w:pPr>
      <w:r w:rsidRPr="006C5923">
        <w:rPr>
          <w:sz w:val="28"/>
          <w:szCs w:val="28"/>
          <w:lang w:val="uk-UA"/>
        </w:rPr>
        <w:t>У грудні виготовлено четвертий інформаційний стенд, який планується встановити біля Чернігівського обласн</w:t>
      </w:r>
      <w:r>
        <w:rPr>
          <w:sz w:val="28"/>
          <w:szCs w:val="28"/>
          <w:lang w:val="uk-UA"/>
        </w:rPr>
        <w:t>ого історичного музею ім. В.В. </w:t>
      </w:r>
      <w:r w:rsidRPr="006C5923">
        <w:rPr>
          <w:sz w:val="28"/>
          <w:szCs w:val="28"/>
          <w:lang w:val="uk-UA"/>
        </w:rPr>
        <w:t>Тарновського.</w:t>
      </w:r>
    </w:p>
    <w:p w:rsidR="000625D8" w:rsidRPr="006C5923" w:rsidRDefault="006C5923" w:rsidP="00AB167E">
      <w:pPr>
        <w:ind w:firstLine="567"/>
        <w:contextualSpacing/>
        <w:jc w:val="both"/>
        <w:rPr>
          <w:sz w:val="28"/>
          <w:szCs w:val="28"/>
          <w:lang w:val="uk-UA"/>
        </w:rPr>
      </w:pPr>
      <w:r w:rsidRPr="006C5923">
        <w:rPr>
          <w:sz w:val="28"/>
          <w:szCs w:val="28"/>
          <w:lang w:val="uk-UA"/>
        </w:rPr>
        <w:t xml:space="preserve">З метою </w:t>
      </w:r>
      <w:r w:rsidR="00AB167E" w:rsidRPr="00AB167E">
        <w:rPr>
          <w:sz w:val="28"/>
          <w:szCs w:val="28"/>
          <w:lang w:val="uk-UA"/>
        </w:rPr>
        <w:t xml:space="preserve">вшанування пам’яті та </w:t>
      </w:r>
      <w:r w:rsidR="00AB167E">
        <w:rPr>
          <w:sz w:val="28"/>
          <w:szCs w:val="28"/>
          <w:lang w:val="uk-UA"/>
        </w:rPr>
        <w:t>висвітлення інформації про місця</w:t>
      </w:r>
      <w:r w:rsidR="00AB167E" w:rsidRPr="00AB167E">
        <w:rPr>
          <w:sz w:val="28"/>
          <w:szCs w:val="28"/>
          <w:lang w:val="uk-UA"/>
        </w:rPr>
        <w:t xml:space="preserve"> пам’яті Чернігівщини</w:t>
      </w:r>
      <w:r w:rsidR="00AB167E">
        <w:rPr>
          <w:sz w:val="28"/>
          <w:szCs w:val="28"/>
          <w:lang w:val="uk-UA"/>
        </w:rPr>
        <w:t xml:space="preserve"> </w:t>
      </w:r>
      <w:r w:rsidRPr="006C5923">
        <w:rPr>
          <w:sz w:val="28"/>
          <w:szCs w:val="28"/>
          <w:lang w:val="uk-UA"/>
        </w:rPr>
        <w:t xml:space="preserve">у період з </w:t>
      </w:r>
      <w:r w:rsidR="00D4435D">
        <w:rPr>
          <w:sz w:val="28"/>
          <w:szCs w:val="28"/>
          <w:lang w:val="uk-UA"/>
        </w:rPr>
        <w:t>серпня</w:t>
      </w:r>
      <w:r w:rsidRPr="006C5923">
        <w:rPr>
          <w:sz w:val="28"/>
          <w:szCs w:val="28"/>
          <w:lang w:val="uk-UA"/>
        </w:rPr>
        <w:t xml:space="preserve"> 2025 року по січень 2026 року реалізовано проєкт «Дивись. Пам’</w:t>
      </w:r>
      <w:r w:rsidR="00872793">
        <w:rPr>
          <w:sz w:val="28"/>
          <w:szCs w:val="28"/>
          <w:lang w:val="uk-UA"/>
        </w:rPr>
        <w:t xml:space="preserve">ятай. Розповідай: Місця пам’яті. </w:t>
      </w:r>
      <w:r w:rsidRPr="006C5923">
        <w:rPr>
          <w:sz w:val="28"/>
          <w:szCs w:val="28"/>
          <w:lang w:val="uk-UA"/>
        </w:rPr>
        <w:t>Чернігівщина». У межах проєкту підготовлено та опубліковано на офіційній сторінці Департаменту у соціальній мережі Facebook 18 публікацій про місця пам’яті Чернігівської області українською та англійською мовами з використанням фото- та відеоматеріалів.</w:t>
      </w:r>
      <w:r w:rsidR="00053021" w:rsidRPr="00FF540A">
        <w:rPr>
          <w:color w:val="FF0000"/>
          <w:sz w:val="28"/>
          <w:szCs w:val="28"/>
          <w:lang w:val="uk-UA"/>
        </w:rPr>
        <w:t xml:space="preserve"> </w:t>
      </w:r>
      <w:r w:rsidR="009417BF" w:rsidRPr="001742EE">
        <w:rPr>
          <w:sz w:val="28"/>
          <w:szCs w:val="28"/>
          <w:lang w:val="uk-UA"/>
        </w:rPr>
        <w:t xml:space="preserve">Загальна кількість переглядів публікацій </w:t>
      </w:r>
      <w:r w:rsidR="00252CA2" w:rsidRPr="00252CA2">
        <w:rPr>
          <w:sz w:val="28"/>
          <w:szCs w:val="28"/>
          <w:lang w:val="uk-UA"/>
        </w:rPr>
        <w:t>склала</w:t>
      </w:r>
      <w:r w:rsidR="00872793">
        <w:rPr>
          <w:sz w:val="28"/>
          <w:szCs w:val="28"/>
          <w:lang w:val="uk-UA"/>
        </w:rPr>
        <w:t xml:space="preserve"> – </w:t>
      </w:r>
      <w:r w:rsidR="00252CA2" w:rsidRPr="00252CA2">
        <w:rPr>
          <w:sz w:val="28"/>
          <w:szCs w:val="28"/>
          <w:lang w:val="uk-UA"/>
        </w:rPr>
        <w:t>68806.</w:t>
      </w:r>
    </w:p>
    <w:p w:rsidR="00E0783E" w:rsidRPr="00730712" w:rsidRDefault="00364D22" w:rsidP="00730712">
      <w:pPr>
        <w:ind w:firstLine="567"/>
        <w:contextualSpacing/>
        <w:jc w:val="both"/>
        <w:rPr>
          <w:sz w:val="28"/>
          <w:szCs w:val="28"/>
          <w:lang w:val="uk-UA"/>
        </w:rPr>
      </w:pPr>
      <w:r>
        <w:rPr>
          <w:sz w:val="28"/>
          <w:szCs w:val="28"/>
          <w:lang w:val="uk-UA"/>
        </w:rPr>
        <w:t xml:space="preserve">Департаментом взято участь в </w:t>
      </w:r>
      <w:r w:rsidRPr="00364D22">
        <w:rPr>
          <w:sz w:val="28"/>
          <w:szCs w:val="28"/>
          <w:lang w:val="uk-UA"/>
        </w:rPr>
        <w:t>онлайн-зустрічі, організованої Державним агентством розвитку туризму України щодо маркетингу, налагодження комунікації та обговорення питань підготовки інвестиційних проектів у сфері туризму</w:t>
      </w:r>
      <w:r>
        <w:rPr>
          <w:sz w:val="28"/>
          <w:szCs w:val="28"/>
          <w:lang w:val="uk-UA"/>
        </w:rPr>
        <w:t xml:space="preserve"> </w:t>
      </w:r>
      <w:r>
        <w:rPr>
          <w:i/>
          <w:sz w:val="28"/>
          <w:szCs w:val="28"/>
          <w:lang w:val="uk-UA"/>
        </w:rPr>
        <w:t xml:space="preserve">(21 липня), </w:t>
      </w:r>
      <w:r w:rsidRPr="00364D22">
        <w:rPr>
          <w:sz w:val="28"/>
          <w:szCs w:val="28"/>
          <w:lang w:val="uk-UA"/>
        </w:rPr>
        <w:t>засіданні Комітету ВР з питань гуманітарної та інформаційної політики, де розглядалось питання публічно-приватного партнерства у сферах культури та туризму, а також було презентовано ключові зміни до проєкту ЗУ «Про внесення змін до Закону України «Про туризм» та деяких інших законодавчих актів щодо основних засад розвитку туризму»</w:t>
      </w:r>
      <w:r w:rsidR="00730712">
        <w:rPr>
          <w:sz w:val="28"/>
          <w:szCs w:val="28"/>
          <w:lang w:val="uk-UA"/>
        </w:rPr>
        <w:t xml:space="preserve"> </w:t>
      </w:r>
      <w:r w:rsidR="00730712">
        <w:rPr>
          <w:i/>
          <w:sz w:val="28"/>
          <w:szCs w:val="28"/>
          <w:lang w:val="uk-UA"/>
        </w:rPr>
        <w:t>(22 </w:t>
      </w:r>
      <w:r w:rsidRPr="00364D22">
        <w:rPr>
          <w:i/>
          <w:sz w:val="28"/>
          <w:szCs w:val="28"/>
          <w:lang w:val="uk-UA"/>
        </w:rPr>
        <w:t>серпня)</w:t>
      </w:r>
      <w:r>
        <w:rPr>
          <w:sz w:val="28"/>
          <w:szCs w:val="28"/>
          <w:lang w:val="uk-UA"/>
        </w:rPr>
        <w:t xml:space="preserve">, </w:t>
      </w:r>
      <w:r w:rsidRPr="00364D22">
        <w:rPr>
          <w:sz w:val="28"/>
          <w:szCs w:val="28"/>
          <w:lang w:val="uk-UA"/>
        </w:rPr>
        <w:t>інформаційній онлайн-сесії «Найкращі туристичні села ООН Туризм» (Best Tourism Villages by UN Tourism) щодо використання Інструменту самооцінки для допомоги сільським туристичним дестинаціям</w:t>
      </w:r>
      <w:r>
        <w:rPr>
          <w:sz w:val="28"/>
          <w:szCs w:val="28"/>
          <w:lang w:val="uk-UA"/>
        </w:rPr>
        <w:t xml:space="preserve"> </w:t>
      </w:r>
      <w:r w:rsidRPr="00364D22">
        <w:rPr>
          <w:i/>
          <w:sz w:val="28"/>
          <w:szCs w:val="28"/>
          <w:lang w:val="uk-UA"/>
        </w:rPr>
        <w:t>(28 серпня)</w:t>
      </w:r>
      <w:r>
        <w:rPr>
          <w:i/>
          <w:sz w:val="28"/>
          <w:szCs w:val="28"/>
          <w:lang w:val="uk-UA"/>
        </w:rPr>
        <w:t xml:space="preserve">, </w:t>
      </w:r>
      <w:r w:rsidRPr="00364D22">
        <w:rPr>
          <w:sz w:val="28"/>
          <w:szCs w:val="28"/>
          <w:lang w:val="uk-UA"/>
        </w:rPr>
        <w:t>Всеукраїнській науково-практичній конференції «Сучасні проблеми краєзнавства в світлі діяльності природоохоронних установ та територіальних громад»</w:t>
      </w:r>
      <w:r>
        <w:rPr>
          <w:sz w:val="28"/>
          <w:szCs w:val="28"/>
          <w:lang w:val="uk-UA"/>
        </w:rPr>
        <w:t xml:space="preserve"> </w:t>
      </w:r>
      <w:r w:rsidRPr="00364D22">
        <w:rPr>
          <w:i/>
          <w:sz w:val="28"/>
          <w:szCs w:val="28"/>
          <w:lang w:val="uk-UA"/>
        </w:rPr>
        <w:t>(17-18 вересня).</w:t>
      </w:r>
      <w:r w:rsidR="00925572">
        <w:rPr>
          <w:i/>
          <w:sz w:val="28"/>
          <w:szCs w:val="28"/>
          <w:lang w:val="uk-UA"/>
        </w:rPr>
        <w:t xml:space="preserve"> </w:t>
      </w:r>
      <w:r w:rsidR="00925572" w:rsidRPr="00925572">
        <w:rPr>
          <w:sz w:val="28"/>
          <w:szCs w:val="28"/>
          <w:lang w:val="uk-UA"/>
        </w:rPr>
        <w:t>Разом з тим,</w:t>
      </w:r>
      <w:r w:rsidR="00925572">
        <w:rPr>
          <w:i/>
          <w:sz w:val="28"/>
          <w:szCs w:val="28"/>
          <w:lang w:val="uk-UA"/>
        </w:rPr>
        <w:t xml:space="preserve"> </w:t>
      </w:r>
      <w:r w:rsidR="00925572">
        <w:rPr>
          <w:sz w:val="28"/>
          <w:szCs w:val="28"/>
          <w:lang w:val="uk-UA"/>
        </w:rPr>
        <w:t>п</w:t>
      </w:r>
      <w:r w:rsidR="00E0783E" w:rsidRPr="00E0783E">
        <w:rPr>
          <w:sz w:val="28"/>
          <w:szCs w:val="28"/>
          <w:lang w:val="uk-UA"/>
        </w:rPr>
        <w:t>резентовано туристичний потенціал Чернігівської області на Міжрегіональній конференції «Креативна економіка: туризм і крафт як драйвери розвитку громад» (с-ще Ясіня, Рахівський район, Закарпатська область).</w:t>
      </w:r>
    </w:p>
    <w:p w:rsidR="006A7F89" w:rsidRPr="006A7F89" w:rsidRDefault="006E6C23" w:rsidP="005F2EF5">
      <w:pPr>
        <w:ind w:firstLine="567"/>
        <w:contextualSpacing/>
        <w:jc w:val="both"/>
        <w:rPr>
          <w:sz w:val="28"/>
          <w:szCs w:val="28"/>
          <w:lang w:val="uk-UA"/>
        </w:rPr>
      </w:pPr>
      <w:r w:rsidRPr="006E6C23">
        <w:rPr>
          <w:sz w:val="28"/>
          <w:szCs w:val="28"/>
          <w:lang w:val="uk-UA"/>
        </w:rPr>
        <w:t xml:space="preserve">Директорами Чернігівського художнього музею імені </w:t>
      </w:r>
      <w:r w:rsidRPr="006E6C23">
        <w:rPr>
          <w:sz w:val="28"/>
          <w:szCs w:val="28"/>
          <w:lang w:val="ru-RU"/>
        </w:rPr>
        <w:t xml:space="preserve">та Новгород-Сіверського «Слово о полку Ігоревім» </w:t>
      </w:r>
      <w:r w:rsidRPr="006E6C23">
        <w:rPr>
          <w:sz w:val="28"/>
          <w:szCs w:val="28"/>
          <w:lang w:val="uk-UA"/>
        </w:rPr>
        <w:t xml:space="preserve">взято участь у конференції «Стійкість. Відновлення. Майбутнє: Культура у відновленні України» </w:t>
      </w:r>
      <w:r w:rsidRPr="00364D22">
        <w:rPr>
          <w:sz w:val="28"/>
          <w:szCs w:val="28"/>
          <w:lang w:val="uk-UA"/>
        </w:rPr>
        <w:t>(м.</w:t>
      </w:r>
      <w:r w:rsidR="007C7B36">
        <w:rPr>
          <w:sz w:val="28"/>
          <w:szCs w:val="28"/>
          <w:lang w:val="uk-UA"/>
        </w:rPr>
        <w:t> </w:t>
      </w:r>
      <w:r w:rsidR="00B6609A">
        <w:rPr>
          <w:sz w:val="28"/>
          <w:szCs w:val="28"/>
          <w:lang w:val="uk-UA"/>
        </w:rPr>
        <w:t>Варшава</w:t>
      </w:r>
      <w:r w:rsidRPr="00364D22">
        <w:rPr>
          <w:sz w:val="28"/>
          <w:szCs w:val="28"/>
          <w:lang w:val="uk-UA"/>
        </w:rPr>
        <w:t>)</w:t>
      </w:r>
      <w:r w:rsidRPr="006E6C23">
        <w:rPr>
          <w:sz w:val="28"/>
          <w:szCs w:val="28"/>
          <w:lang w:val="uk-UA"/>
        </w:rPr>
        <w:t xml:space="preserve">, де було обговорено значення культури для сучасного суспільства, пошук рішень після трьох років повномасштабної агресії росії проти України та інше. </w:t>
      </w:r>
      <w:r w:rsidR="006A7F89" w:rsidRPr="006A7F89">
        <w:rPr>
          <w:sz w:val="28"/>
          <w:szCs w:val="28"/>
          <w:lang w:val="uk-UA"/>
        </w:rPr>
        <w:t>Також Чернігівський обласний художній музей імені Григорія Галагана та Чернігівський обласний історичний музей ім. В. В. Тарновського взяли участь у Ukraine Cultur</w:t>
      </w:r>
      <w:r w:rsidR="00252CA2">
        <w:rPr>
          <w:sz w:val="28"/>
          <w:szCs w:val="28"/>
          <w:lang w:val="uk-UA"/>
        </w:rPr>
        <w:t>e Security Forum (м. Берлін</w:t>
      </w:r>
      <w:r w:rsidR="006A7F89" w:rsidRPr="006A7F89">
        <w:rPr>
          <w:sz w:val="28"/>
          <w:szCs w:val="28"/>
          <w:lang w:val="uk-UA"/>
        </w:rPr>
        <w:t>), присвяченому захисту культурної спадщини в умовах воєнного часу.</w:t>
      </w:r>
    </w:p>
    <w:p w:rsidR="00B6609A" w:rsidRPr="006A7F89" w:rsidRDefault="006A7F89" w:rsidP="006A7F89">
      <w:pPr>
        <w:ind w:firstLine="567"/>
        <w:contextualSpacing/>
        <w:jc w:val="both"/>
        <w:rPr>
          <w:sz w:val="28"/>
          <w:szCs w:val="28"/>
          <w:lang w:val="ru-RU"/>
        </w:rPr>
      </w:pPr>
      <w:r w:rsidRPr="006A7F89">
        <w:rPr>
          <w:sz w:val="28"/>
          <w:szCs w:val="28"/>
          <w:lang w:val="uk-UA"/>
        </w:rPr>
        <w:t>Крім того, обидва музеї долучилися до акції «Мистецький вагон», створеної за підтримки Г. Баффетта, у рамках якої в поїзді представлено виставку фотографій Г. Баффетта «Мужність нації».</w:t>
      </w:r>
    </w:p>
    <w:p w:rsidR="006B0458" w:rsidRPr="002D63AE" w:rsidRDefault="00A1347A" w:rsidP="009B0526">
      <w:pPr>
        <w:ind w:firstLine="567"/>
        <w:contextualSpacing/>
        <w:jc w:val="both"/>
        <w:rPr>
          <w:sz w:val="28"/>
          <w:szCs w:val="28"/>
          <w:lang w:val="uk-UA"/>
        </w:rPr>
      </w:pPr>
      <w:r>
        <w:rPr>
          <w:sz w:val="28"/>
          <w:szCs w:val="28"/>
          <w:lang w:val="uk-UA"/>
        </w:rPr>
        <w:t>Продовжу</w:t>
      </w:r>
      <w:r w:rsidR="00680C58">
        <w:rPr>
          <w:sz w:val="28"/>
          <w:szCs w:val="28"/>
          <w:lang w:val="uk-UA"/>
        </w:rPr>
        <w:t xml:space="preserve">валась </w:t>
      </w:r>
      <w:r>
        <w:rPr>
          <w:sz w:val="28"/>
          <w:szCs w:val="28"/>
          <w:lang w:val="uk-UA"/>
        </w:rPr>
        <w:t xml:space="preserve">робота по облаштуванню безбар’єрного простору </w:t>
      </w:r>
      <w:r w:rsidRPr="00A1347A">
        <w:rPr>
          <w:sz w:val="28"/>
          <w:szCs w:val="28"/>
          <w:lang w:val="uk-UA"/>
        </w:rPr>
        <w:t xml:space="preserve">у рамках співпраці Чернігівського обласного художнього музею імені Григорія Галагана з </w:t>
      </w:r>
      <w:r w:rsidRPr="00A1347A">
        <w:rPr>
          <w:sz w:val="28"/>
          <w:szCs w:val="28"/>
          <w:lang w:val="uk-UA"/>
        </w:rPr>
        <w:lastRenderedPageBreak/>
        <w:t>Благодійними фондом «Рокада»</w:t>
      </w:r>
      <w:r>
        <w:rPr>
          <w:sz w:val="28"/>
          <w:szCs w:val="28"/>
          <w:lang w:val="uk-UA"/>
        </w:rPr>
        <w:t xml:space="preserve">, зокрема </w:t>
      </w:r>
      <w:r w:rsidR="006B0458">
        <w:rPr>
          <w:sz w:val="28"/>
          <w:szCs w:val="28"/>
          <w:lang w:val="uk-UA"/>
        </w:rPr>
        <w:t xml:space="preserve">завершено ремонт вбиральні та </w:t>
      </w:r>
      <w:r w:rsidR="006B0458" w:rsidRPr="006B0458">
        <w:rPr>
          <w:sz w:val="28"/>
          <w:szCs w:val="28"/>
          <w:lang w:val="uk-UA"/>
        </w:rPr>
        <w:t xml:space="preserve">встановлено обладнання для </w:t>
      </w:r>
      <w:r w:rsidR="00855D8B">
        <w:rPr>
          <w:sz w:val="28"/>
          <w:szCs w:val="28"/>
          <w:lang w:val="uk-UA"/>
        </w:rPr>
        <w:t>мало</w:t>
      </w:r>
      <w:r w:rsidR="00B077D3">
        <w:rPr>
          <w:sz w:val="28"/>
          <w:szCs w:val="28"/>
          <w:lang w:val="uk-UA"/>
        </w:rPr>
        <w:t>мобільних груп населення</w:t>
      </w:r>
      <w:r w:rsidR="006B0458">
        <w:rPr>
          <w:sz w:val="28"/>
          <w:szCs w:val="28"/>
          <w:lang w:val="uk-UA"/>
        </w:rPr>
        <w:t xml:space="preserve">, що сприяє підвищенню рівня інклюзії на туристичному </w:t>
      </w:r>
      <w:r w:rsidR="00047A3A">
        <w:rPr>
          <w:sz w:val="28"/>
          <w:szCs w:val="28"/>
          <w:lang w:val="uk-UA"/>
        </w:rPr>
        <w:t>об’єкті.</w:t>
      </w:r>
      <w:r w:rsidR="00364D22">
        <w:rPr>
          <w:sz w:val="28"/>
          <w:szCs w:val="28"/>
          <w:lang w:val="uk-UA"/>
        </w:rPr>
        <w:t xml:space="preserve"> </w:t>
      </w:r>
      <w:r w:rsidR="00364D22" w:rsidRPr="002D63AE">
        <w:rPr>
          <w:sz w:val="28"/>
          <w:szCs w:val="28"/>
          <w:lang w:val="uk-UA"/>
        </w:rPr>
        <w:t>Також проведено роботи з облаштування центрального входу до потреб маломобільних груп населення у Сосницькому літературно-меморіальному музеї О.П.</w:t>
      </w:r>
      <w:r w:rsidR="00987B66">
        <w:rPr>
          <w:sz w:val="28"/>
          <w:szCs w:val="28"/>
          <w:lang w:val="uk-UA"/>
        </w:rPr>
        <w:t> </w:t>
      </w:r>
      <w:r w:rsidR="00364D22" w:rsidRPr="002D63AE">
        <w:rPr>
          <w:sz w:val="28"/>
          <w:szCs w:val="28"/>
          <w:lang w:val="uk-UA"/>
        </w:rPr>
        <w:t>Довженка.</w:t>
      </w:r>
    </w:p>
    <w:p w:rsidR="005E6E3A" w:rsidRPr="00730712" w:rsidRDefault="00987B66" w:rsidP="00730712">
      <w:pPr>
        <w:ind w:firstLine="567"/>
        <w:contextualSpacing/>
        <w:jc w:val="both"/>
        <w:rPr>
          <w:sz w:val="28"/>
          <w:szCs w:val="28"/>
          <w:lang w:val="uk-UA"/>
        </w:rPr>
      </w:pPr>
      <w:r w:rsidRPr="00987B66">
        <w:rPr>
          <w:sz w:val="28"/>
          <w:szCs w:val="28"/>
          <w:lang w:val="uk-UA"/>
        </w:rPr>
        <w:t>Впродовж 2025 року туристичні об’єкти області відвідало</w:t>
      </w:r>
      <w:r w:rsidR="006D246C">
        <w:rPr>
          <w:sz w:val="28"/>
          <w:szCs w:val="28"/>
          <w:lang w:val="uk-UA"/>
        </w:rPr>
        <w:t xml:space="preserve"> 517,98 </w:t>
      </w:r>
      <w:r w:rsidR="005F2EF5">
        <w:rPr>
          <w:sz w:val="28"/>
          <w:szCs w:val="28"/>
          <w:lang w:val="uk-UA"/>
        </w:rPr>
        <w:t xml:space="preserve">тис. чоловік (з них: </w:t>
      </w:r>
      <w:r w:rsidRPr="00987B66">
        <w:rPr>
          <w:sz w:val="28"/>
          <w:szCs w:val="28"/>
          <w:lang w:val="uk-UA"/>
        </w:rPr>
        <w:t xml:space="preserve">256,22 тис. чол. </w:t>
      </w:r>
      <w:r w:rsidR="005F2EF5">
        <w:rPr>
          <w:sz w:val="28"/>
          <w:szCs w:val="28"/>
          <w:lang w:val="uk-UA"/>
        </w:rPr>
        <w:t xml:space="preserve">– офлайн та 261,76 тис. чол. – </w:t>
      </w:r>
      <w:r w:rsidRPr="00987B66">
        <w:rPr>
          <w:sz w:val="28"/>
          <w:szCs w:val="28"/>
          <w:lang w:val="uk-UA"/>
        </w:rPr>
        <w:t xml:space="preserve">онлайн). </w:t>
      </w:r>
      <w:r w:rsidR="00A01CBF" w:rsidRPr="00987B66">
        <w:rPr>
          <w:sz w:val="28"/>
          <w:szCs w:val="28"/>
          <w:lang w:val="uk-UA"/>
        </w:rPr>
        <w:t>За даними головного управління Державної казначейської служби України у Чернігів</w:t>
      </w:r>
      <w:r w:rsidR="00D72E67" w:rsidRPr="00987B66">
        <w:rPr>
          <w:sz w:val="28"/>
          <w:szCs w:val="28"/>
          <w:lang w:val="uk-UA"/>
        </w:rPr>
        <w:t xml:space="preserve">ській області за </w:t>
      </w:r>
      <w:r w:rsidR="006A7F89" w:rsidRPr="00987B66">
        <w:rPr>
          <w:sz w:val="28"/>
          <w:szCs w:val="28"/>
          <w:lang w:val="uk-UA"/>
        </w:rPr>
        <w:t>12</w:t>
      </w:r>
      <w:r w:rsidR="00D72E67" w:rsidRPr="00987B66">
        <w:rPr>
          <w:sz w:val="28"/>
          <w:szCs w:val="28"/>
          <w:lang w:val="uk-UA"/>
        </w:rPr>
        <w:t xml:space="preserve"> місяців</w:t>
      </w:r>
      <w:r w:rsidR="0008550D" w:rsidRPr="00987B66">
        <w:rPr>
          <w:sz w:val="28"/>
          <w:szCs w:val="28"/>
          <w:lang w:val="uk-UA"/>
        </w:rPr>
        <w:t xml:space="preserve"> 2025</w:t>
      </w:r>
      <w:r w:rsidR="00A01CBF" w:rsidRPr="00987B66">
        <w:rPr>
          <w:sz w:val="28"/>
          <w:szCs w:val="28"/>
          <w:lang w:val="uk-UA"/>
        </w:rPr>
        <w:t xml:space="preserve"> року надходження туристичного збору до місцевих бюджетів області склали </w:t>
      </w:r>
      <w:r w:rsidR="00E71B9F" w:rsidRPr="00987B66">
        <w:rPr>
          <w:sz w:val="28"/>
          <w:szCs w:val="28"/>
          <w:lang w:val="uk-UA"/>
        </w:rPr>
        <w:t>1871,08</w:t>
      </w:r>
      <w:r w:rsidR="0008550D" w:rsidRPr="00987B66">
        <w:rPr>
          <w:sz w:val="28"/>
          <w:szCs w:val="28"/>
          <w:lang w:val="uk-UA"/>
        </w:rPr>
        <w:t xml:space="preserve"> </w:t>
      </w:r>
      <w:r w:rsidR="00A01CBF" w:rsidRPr="00987B66">
        <w:rPr>
          <w:sz w:val="28"/>
          <w:szCs w:val="28"/>
          <w:lang w:val="uk-UA"/>
        </w:rPr>
        <w:t xml:space="preserve">тис. грн, що на </w:t>
      </w:r>
      <w:r w:rsidR="00E24A66" w:rsidRPr="00987B66">
        <w:rPr>
          <w:sz w:val="28"/>
          <w:szCs w:val="28"/>
          <w:lang w:val="uk-UA"/>
        </w:rPr>
        <w:t>14,4</w:t>
      </w:r>
      <w:r w:rsidR="00D72E67" w:rsidRPr="00987B66">
        <w:rPr>
          <w:sz w:val="28"/>
          <w:szCs w:val="28"/>
          <w:lang w:val="uk-UA"/>
        </w:rPr>
        <w:t xml:space="preserve">% </w:t>
      </w:r>
      <w:r w:rsidR="00865D46" w:rsidRPr="00987B66">
        <w:rPr>
          <w:sz w:val="28"/>
          <w:szCs w:val="28"/>
          <w:lang w:val="uk-UA"/>
        </w:rPr>
        <w:t>більше</w:t>
      </w:r>
      <w:r w:rsidR="00D72E67" w:rsidRPr="00987B66">
        <w:rPr>
          <w:sz w:val="28"/>
          <w:szCs w:val="28"/>
          <w:lang w:val="uk-UA"/>
        </w:rPr>
        <w:t xml:space="preserve"> ніж </w:t>
      </w:r>
      <w:r w:rsidR="00E71B9F" w:rsidRPr="00987B66">
        <w:rPr>
          <w:sz w:val="28"/>
          <w:szCs w:val="28"/>
          <w:lang w:val="uk-UA"/>
        </w:rPr>
        <w:t>за аналогічний період у</w:t>
      </w:r>
      <w:r w:rsidR="0008550D" w:rsidRPr="00987B66">
        <w:rPr>
          <w:sz w:val="28"/>
          <w:szCs w:val="28"/>
          <w:lang w:val="uk-UA"/>
        </w:rPr>
        <w:t xml:space="preserve"> 2024</w:t>
      </w:r>
      <w:r w:rsidR="00E71B9F" w:rsidRPr="00987B66">
        <w:rPr>
          <w:sz w:val="28"/>
          <w:szCs w:val="28"/>
          <w:lang w:val="uk-UA"/>
        </w:rPr>
        <w:t xml:space="preserve"> році</w:t>
      </w:r>
      <w:r w:rsidR="00A01CBF" w:rsidRPr="00987B66">
        <w:rPr>
          <w:sz w:val="28"/>
          <w:szCs w:val="28"/>
          <w:lang w:val="uk-UA"/>
        </w:rPr>
        <w:t xml:space="preserve"> </w:t>
      </w:r>
      <w:r w:rsidR="00865D46" w:rsidRPr="00987B66">
        <w:rPr>
          <w:sz w:val="28"/>
          <w:szCs w:val="28"/>
          <w:lang w:val="uk-UA"/>
        </w:rPr>
        <w:t>(</w:t>
      </w:r>
      <w:r w:rsidR="00E71B9F" w:rsidRPr="00987B66">
        <w:rPr>
          <w:sz w:val="28"/>
          <w:szCs w:val="28"/>
          <w:lang w:val="uk-UA"/>
        </w:rPr>
        <w:t xml:space="preserve">1636,20 </w:t>
      </w:r>
      <w:r w:rsidR="00865D46" w:rsidRPr="00987B66">
        <w:rPr>
          <w:sz w:val="28"/>
          <w:szCs w:val="28"/>
          <w:lang w:val="uk-UA"/>
        </w:rPr>
        <w:t>тис. грн</w:t>
      </w:r>
      <w:r w:rsidR="00A01CBF" w:rsidRPr="00987B66">
        <w:rPr>
          <w:sz w:val="28"/>
          <w:szCs w:val="28"/>
          <w:lang w:val="uk-UA"/>
        </w:rPr>
        <w:t>). Відповідно до даних головного управління ДПС у Чернігівській області обсяги надходжень до місцевого/державного бюджетів від господарської діяльності юридичних та фізичних осіб-підприємців туристичної галузі, які зареєстровані та діють на території Чернігівської області</w:t>
      </w:r>
      <w:r w:rsidR="004A3C43" w:rsidRPr="00987B66">
        <w:rPr>
          <w:sz w:val="28"/>
          <w:szCs w:val="28"/>
          <w:lang w:val="uk-UA"/>
        </w:rPr>
        <w:t xml:space="preserve"> за </w:t>
      </w:r>
      <w:r w:rsidR="00E71B9F" w:rsidRPr="00987B66">
        <w:rPr>
          <w:sz w:val="28"/>
          <w:szCs w:val="28"/>
          <w:lang w:val="uk-UA"/>
        </w:rPr>
        <w:t>12</w:t>
      </w:r>
      <w:r w:rsidR="008E125F" w:rsidRPr="00987B66">
        <w:rPr>
          <w:sz w:val="28"/>
          <w:szCs w:val="28"/>
          <w:lang w:val="uk-UA"/>
        </w:rPr>
        <w:t xml:space="preserve"> місяців</w:t>
      </w:r>
      <w:r w:rsidR="004A3C43" w:rsidRPr="00987B66">
        <w:rPr>
          <w:sz w:val="28"/>
          <w:szCs w:val="28"/>
          <w:lang w:val="uk-UA"/>
        </w:rPr>
        <w:t xml:space="preserve"> 2025</w:t>
      </w:r>
      <w:r w:rsidR="00A01CBF" w:rsidRPr="00987B66">
        <w:rPr>
          <w:sz w:val="28"/>
          <w:szCs w:val="28"/>
          <w:lang w:val="uk-UA"/>
        </w:rPr>
        <w:t xml:space="preserve"> року склали </w:t>
      </w:r>
      <w:r w:rsidR="00D324E7" w:rsidRPr="00987B66">
        <w:rPr>
          <w:sz w:val="28"/>
          <w:szCs w:val="28"/>
          <w:lang w:val="uk-UA"/>
        </w:rPr>
        <w:t>24531,82</w:t>
      </w:r>
      <w:r w:rsidR="004A3C43" w:rsidRPr="00987B66">
        <w:rPr>
          <w:sz w:val="28"/>
          <w:szCs w:val="28"/>
          <w:lang w:val="uk-UA"/>
        </w:rPr>
        <w:t xml:space="preserve"> тис.</w:t>
      </w:r>
      <w:r w:rsidR="00D324E7" w:rsidRPr="00987B66">
        <w:rPr>
          <w:sz w:val="28"/>
          <w:szCs w:val="28"/>
          <w:lang w:val="uk-UA"/>
        </w:rPr>
        <w:t> </w:t>
      </w:r>
      <w:r w:rsidR="004A3C43" w:rsidRPr="00987B66">
        <w:rPr>
          <w:sz w:val="28"/>
          <w:szCs w:val="28"/>
          <w:lang w:val="uk-UA"/>
        </w:rPr>
        <w:t xml:space="preserve">грн, на </w:t>
      </w:r>
      <w:r w:rsidR="00E24A66" w:rsidRPr="00987B66">
        <w:rPr>
          <w:sz w:val="28"/>
          <w:szCs w:val="28"/>
          <w:lang w:val="uk-UA"/>
        </w:rPr>
        <w:t>42,5</w:t>
      </w:r>
      <w:r w:rsidR="004A3C43" w:rsidRPr="00987B66">
        <w:rPr>
          <w:sz w:val="28"/>
          <w:szCs w:val="28"/>
          <w:lang w:val="uk-UA"/>
        </w:rPr>
        <w:t xml:space="preserve">% більше </w:t>
      </w:r>
      <w:r w:rsidR="00D324E7" w:rsidRPr="00987B66">
        <w:rPr>
          <w:sz w:val="28"/>
          <w:szCs w:val="28"/>
          <w:lang w:val="uk-UA"/>
        </w:rPr>
        <w:t>ніж за аналогічний період у 2024</w:t>
      </w:r>
      <w:r w:rsidR="004A3C43" w:rsidRPr="00987B66">
        <w:rPr>
          <w:sz w:val="28"/>
          <w:szCs w:val="28"/>
          <w:lang w:val="uk-UA"/>
        </w:rPr>
        <w:t xml:space="preserve"> році (</w:t>
      </w:r>
      <w:r w:rsidR="00D324E7" w:rsidRPr="00987B66">
        <w:rPr>
          <w:sz w:val="28"/>
          <w:szCs w:val="28"/>
          <w:lang w:val="uk-UA"/>
        </w:rPr>
        <w:t>17216,52</w:t>
      </w:r>
      <w:r w:rsidR="008329B1" w:rsidRPr="00987B66">
        <w:rPr>
          <w:sz w:val="28"/>
          <w:szCs w:val="28"/>
          <w:lang w:val="uk-UA"/>
        </w:rPr>
        <w:t xml:space="preserve"> тис.</w:t>
      </w:r>
      <w:r w:rsidR="00D324E7" w:rsidRPr="00987B66">
        <w:rPr>
          <w:sz w:val="28"/>
          <w:szCs w:val="28"/>
          <w:lang w:val="uk-UA"/>
        </w:rPr>
        <w:t xml:space="preserve"> </w:t>
      </w:r>
      <w:r w:rsidR="008329B1" w:rsidRPr="00987B66">
        <w:rPr>
          <w:sz w:val="28"/>
          <w:szCs w:val="28"/>
          <w:lang w:val="uk-UA"/>
        </w:rPr>
        <w:t>грн</w:t>
      </w:r>
      <w:r w:rsidR="004A3C43" w:rsidRPr="00987B66">
        <w:rPr>
          <w:sz w:val="28"/>
          <w:szCs w:val="28"/>
          <w:lang w:val="uk-UA"/>
        </w:rPr>
        <w:t>).</w:t>
      </w:r>
    </w:p>
    <w:sectPr w:rsidR="005E6E3A" w:rsidRPr="00730712" w:rsidSect="005F2EF5">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4A5" w:rsidRDefault="005F74A5" w:rsidP="005F2EF5">
      <w:r>
        <w:separator/>
      </w:r>
    </w:p>
  </w:endnote>
  <w:endnote w:type="continuationSeparator" w:id="0">
    <w:p w:rsidR="005F74A5" w:rsidRDefault="005F74A5" w:rsidP="005F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4A5" w:rsidRDefault="005F74A5" w:rsidP="005F2EF5">
      <w:r>
        <w:separator/>
      </w:r>
    </w:p>
  </w:footnote>
  <w:footnote w:type="continuationSeparator" w:id="0">
    <w:p w:rsidR="005F74A5" w:rsidRDefault="005F74A5" w:rsidP="005F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782353"/>
      <w:docPartObj>
        <w:docPartGallery w:val="Page Numbers (Top of Page)"/>
        <w:docPartUnique/>
      </w:docPartObj>
    </w:sdtPr>
    <w:sdtEndPr/>
    <w:sdtContent>
      <w:p w:rsidR="005F2EF5" w:rsidRDefault="005F2EF5">
        <w:pPr>
          <w:pStyle w:val="a7"/>
          <w:jc w:val="center"/>
        </w:pPr>
        <w:r>
          <w:fldChar w:fldCharType="begin"/>
        </w:r>
        <w:r>
          <w:instrText>PAGE   \* MERGEFORMAT</w:instrText>
        </w:r>
        <w:r>
          <w:fldChar w:fldCharType="separate"/>
        </w:r>
        <w:r w:rsidR="00047A3A" w:rsidRPr="00047A3A">
          <w:rPr>
            <w:noProof/>
            <w:lang w:val="uk-UA"/>
          </w:rPr>
          <w:t>2</w:t>
        </w:r>
        <w:r>
          <w:fldChar w:fldCharType="end"/>
        </w:r>
      </w:p>
    </w:sdtContent>
  </w:sdt>
  <w:p w:rsidR="005F2EF5" w:rsidRDefault="005F2EF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240E1"/>
    <w:multiLevelType w:val="hybridMultilevel"/>
    <w:tmpl w:val="8C447BBE"/>
    <w:lvl w:ilvl="0" w:tplc="D3F053D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56"/>
    <w:rsid w:val="000115C1"/>
    <w:rsid w:val="000327AA"/>
    <w:rsid w:val="0003561C"/>
    <w:rsid w:val="00046778"/>
    <w:rsid w:val="00047A3A"/>
    <w:rsid w:val="00053021"/>
    <w:rsid w:val="000545F1"/>
    <w:rsid w:val="000625D8"/>
    <w:rsid w:val="0006319D"/>
    <w:rsid w:val="00080219"/>
    <w:rsid w:val="0008550D"/>
    <w:rsid w:val="00086560"/>
    <w:rsid w:val="00096F54"/>
    <w:rsid w:val="000D028C"/>
    <w:rsid w:val="000D25E1"/>
    <w:rsid w:val="000D5156"/>
    <w:rsid w:val="000F7698"/>
    <w:rsid w:val="00100F32"/>
    <w:rsid w:val="00112BDD"/>
    <w:rsid w:val="00130ABC"/>
    <w:rsid w:val="00132539"/>
    <w:rsid w:val="00134F9D"/>
    <w:rsid w:val="00137C74"/>
    <w:rsid w:val="001503D4"/>
    <w:rsid w:val="001675FE"/>
    <w:rsid w:val="00170E41"/>
    <w:rsid w:val="001742EE"/>
    <w:rsid w:val="001B482D"/>
    <w:rsid w:val="001D3A16"/>
    <w:rsid w:val="001D7367"/>
    <w:rsid w:val="001F43F3"/>
    <w:rsid w:val="00207D0B"/>
    <w:rsid w:val="00225462"/>
    <w:rsid w:val="00230182"/>
    <w:rsid w:val="002351C6"/>
    <w:rsid w:val="00245F71"/>
    <w:rsid w:val="00252CA2"/>
    <w:rsid w:val="00262E19"/>
    <w:rsid w:val="002878CC"/>
    <w:rsid w:val="002B6F06"/>
    <w:rsid w:val="002C1A20"/>
    <w:rsid w:val="002C251B"/>
    <w:rsid w:val="002C3422"/>
    <w:rsid w:val="002D36DD"/>
    <w:rsid w:val="002D63AE"/>
    <w:rsid w:val="002E025D"/>
    <w:rsid w:val="002F22C0"/>
    <w:rsid w:val="00311146"/>
    <w:rsid w:val="00337063"/>
    <w:rsid w:val="00343DC9"/>
    <w:rsid w:val="00352088"/>
    <w:rsid w:val="003613A2"/>
    <w:rsid w:val="00364D22"/>
    <w:rsid w:val="00367559"/>
    <w:rsid w:val="0038074A"/>
    <w:rsid w:val="00387DDD"/>
    <w:rsid w:val="0039789E"/>
    <w:rsid w:val="003A0674"/>
    <w:rsid w:val="003A2CBF"/>
    <w:rsid w:val="003A396F"/>
    <w:rsid w:val="003A67BB"/>
    <w:rsid w:val="003E235C"/>
    <w:rsid w:val="00401E24"/>
    <w:rsid w:val="00433FCC"/>
    <w:rsid w:val="00436FA4"/>
    <w:rsid w:val="0043770E"/>
    <w:rsid w:val="00452D7A"/>
    <w:rsid w:val="00466BE8"/>
    <w:rsid w:val="00467259"/>
    <w:rsid w:val="00474CF0"/>
    <w:rsid w:val="0048541A"/>
    <w:rsid w:val="00495894"/>
    <w:rsid w:val="004A3C43"/>
    <w:rsid w:val="004C7E93"/>
    <w:rsid w:val="004E206B"/>
    <w:rsid w:val="004E4E5D"/>
    <w:rsid w:val="0052199A"/>
    <w:rsid w:val="00524AA1"/>
    <w:rsid w:val="0053680A"/>
    <w:rsid w:val="00542B8A"/>
    <w:rsid w:val="005446C0"/>
    <w:rsid w:val="005513B8"/>
    <w:rsid w:val="0056041D"/>
    <w:rsid w:val="00563C10"/>
    <w:rsid w:val="00563C29"/>
    <w:rsid w:val="0057087D"/>
    <w:rsid w:val="00593295"/>
    <w:rsid w:val="005A3C19"/>
    <w:rsid w:val="005A7CE7"/>
    <w:rsid w:val="005B4D94"/>
    <w:rsid w:val="005E1839"/>
    <w:rsid w:val="005E6E3A"/>
    <w:rsid w:val="005F2EF5"/>
    <w:rsid w:val="005F74A5"/>
    <w:rsid w:val="006068D4"/>
    <w:rsid w:val="006124AB"/>
    <w:rsid w:val="00623212"/>
    <w:rsid w:val="00634962"/>
    <w:rsid w:val="00654D11"/>
    <w:rsid w:val="00656ADB"/>
    <w:rsid w:val="00660AEF"/>
    <w:rsid w:val="00680C58"/>
    <w:rsid w:val="00682C7D"/>
    <w:rsid w:val="006961F4"/>
    <w:rsid w:val="00696FAA"/>
    <w:rsid w:val="006A5D71"/>
    <w:rsid w:val="006A7F89"/>
    <w:rsid w:val="006B0458"/>
    <w:rsid w:val="006B7402"/>
    <w:rsid w:val="006B772E"/>
    <w:rsid w:val="006C5923"/>
    <w:rsid w:val="006D1E31"/>
    <w:rsid w:val="006D246C"/>
    <w:rsid w:val="006E2B77"/>
    <w:rsid w:val="006E6C23"/>
    <w:rsid w:val="00700485"/>
    <w:rsid w:val="0070120C"/>
    <w:rsid w:val="00706CBC"/>
    <w:rsid w:val="00710346"/>
    <w:rsid w:val="00730712"/>
    <w:rsid w:val="007360A2"/>
    <w:rsid w:val="00752C83"/>
    <w:rsid w:val="00763AC6"/>
    <w:rsid w:val="00764020"/>
    <w:rsid w:val="007711B4"/>
    <w:rsid w:val="00793315"/>
    <w:rsid w:val="007B20C5"/>
    <w:rsid w:val="007B36C7"/>
    <w:rsid w:val="007B699F"/>
    <w:rsid w:val="007C7B36"/>
    <w:rsid w:val="007C7D0C"/>
    <w:rsid w:val="007D63D0"/>
    <w:rsid w:val="007E1397"/>
    <w:rsid w:val="0080661A"/>
    <w:rsid w:val="008323D6"/>
    <w:rsid w:val="008329B1"/>
    <w:rsid w:val="008436F1"/>
    <w:rsid w:val="00852AC4"/>
    <w:rsid w:val="00855D8B"/>
    <w:rsid w:val="008627B3"/>
    <w:rsid w:val="00865D46"/>
    <w:rsid w:val="00872793"/>
    <w:rsid w:val="00876CCE"/>
    <w:rsid w:val="00891AFB"/>
    <w:rsid w:val="00896AB6"/>
    <w:rsid w:val="00897E70"/>
    <w:rsid w:val="008A5BC9"/>
    <w:rsid w:val="008A5EF9"/>
    <w:rsid w:val="008B0D71"/>
    <w:rsid w:val="008B306F"/>
    <w:rsid w:val="008B7A5B"/>
    <w:rsid w:val="008C4E51"/>
    <w:rsid w:val="008E125F"/>
    <w:rsid w:val="00906BBC"/>
    <w:rsid w:val="00915479"/>
    <w:rsid w:val="009216F0"/>
    <w:rsid w:val="00925572"/>
    <w:rsid w:val="00937263"/>
    <w:rsid w:val="009417BF"/>
    <w:rsid w:val="009478B6"/>
    <w:rsid w:val="00956300"/>
    <w:rsid w:val="00963957"/>
    <w:rsid w:val="009645F3"/>
    <w:rsid w:val="00965525"/>
    <w:rsid w:val="009659BD"/>
    <w:rsid w:val="00971A89"/>
    <w:rsid w:val="009762B8"/>
    <w:rsid w:val="00981B45"/>
    <w:rsid w:val="00987B66"/>
    <w:rsid w:val="00991BC9"/>
    <w:rsid w:val="009A74C1"/>
    <w:rsid w:val="009B0526"/>
    <w:rsid w:val="009B689D"/>
    <w:rsid w:val="009C25EA"/>
    <w:rsid w:val="009F58CA"/>
    <w:rsid w:val="00A01CBF"/>
    <w:rsid w:val="00A0329D"/>
    <w:rsid w:val="00A1347A"/>
    <w:rsid w:val="00A44135"/>
    <w:rsid w:val="00A6679A"/>
    <w:rsid w:val="00A7707F"/>
    <w:rsid w:val="00A85963"/>
    <w:rsid w:val="00A92075"/>
    <w:rsid w:val="00A93ECA"/>
    <w:rsid w:val="00A971B2"/>
    <w:rsid w:val="00AB167E"/>
    <w:rsid w:val="00AB5571"/>
    <w:rsid w:val="00AB59AA"/>
    <w:rsid w:val="00AC5A78"/>
    <w:rsid w:val="00AE5477"/>
    <w:rsid w:val="00AF07EB"/>
    <w:rsid w:val="00AF3BFF"/>
    <w:rsid w:val="00B00F36"/>
    <w:rsid w:val="00B077D3"/>
    <w:rsid w:val="00B23F08"/>
    <w:rsid w:val="00B27426"/>
    <w:rsid w:val="00B446F7"/>
    <w:rsid w:val="00B51CF1"/>
    <w:rsid w:val="00B54B2C"/>
    <w:rsid w:val="00B56619"/>
    <w:rsid w:val="00B6609A"/>
    <w:rsid w:val="00B742F4"/>
    <w:rsid w:val="00B84873"/>
    <w:rsid w:val="00B9767C"/>
    <w:rsid w:val="00BA3C63"/>
    <w:rsid w:val="00BA4FDE"/>
    <w:rsid w:val="00BB2156"/>
    <w:rsid w:val="00BB67AD"/>
    <w:rsid w:val="00BC292F"/>
    <w:rsid w:val="00BC3151"/>
    <w:rsid w:val="00BC6BEF"/>
    <w:rsid w:val="00BE5116"/>
    <w:rsid w:val="00BF2334"/>
    <w:rsid w:val="00C00A5B"/>
    <w:rsid w:val="00C3598F"/>
    <w:rsid w:val="00C4377C"/>
    <w:rsid w:val="00C4710F"/>
    <w:rsid w:val="00C868F8"/>
    <w:rsid w:val="00CA0C68"/>
    <w:rsid w:val="00CC56B9"/>
    <w:rsid w:val="00CD465F"/>
    <w:rsid w:val="00CE7BFA"/>
    <w:rsid w:val="00CF0891"/>
    <w:rsid w:val="00D217BF"/>
    <w:rsid w:val="00D22A3D"/>
    <w:rsid w:val="00D26ED0"/>
    <w:rsid w:val="00D301A5"/>
    <w:rsid w:val="00D31CF4"/>
    <w:rsid w:val="00D324E7"/>
    <w:rsid w:val="00D4435D"/>
    <w:rsid w:val="00D53868"/>
    <w:rsid w:val="00D72054"/>
    <w:rsid w:val="00D727D7"/>
    <w:rsid w:val="00D72E67"/>
    <w:rsid w:val="00D76251"/>
    <w:rsid w:val="00D81DC1"/>
    <w:rsid w:val="00D849C9"/>
    <w:rsid w:val="00D92D46"/>
    <w:rsid w:val="00DC5DAA"/>
    <w:rsid w:val="00DE6F33"/>
    <w:rsid w:val="00E0783E"/>
    <w:rsid w:val="00E24A66"/>
    <w:rsid w:val="00E43FD6"/>
    <w:rsid w:val="00E47E33"/>
    <w:rsid w:val="00E71B9F"/>
    <w:rsid w:val="00E73A4F"/>
    <w:rsid w:val="00EB013B"/>
    <w:rsid w:val="00EB1021"/>
    <w:rsid w:val="00EB59FD"/>
    <w:rsid w:val="00EC073B"/>
    <w:rsid w:val="00EC7B39"/>
    <w:rsid w:val="00ED23D2"/>
    <w:rsid w:val="00F132DA"/>
    <w:rsid w:val="00F22041"/>
    <w:rsid w:val="00F43748"/>
    <w:rsid w:val="00F60C95"/>
    <w:rsid w:val="00F619F1"/>
    <w:rsid w:val="00F639D0"/>
    <w:rsid w:val="00F665E5"/>
    <w:rsid w:val="00F8139E"/>
    <w:rsid w:val="00F95074"/>
    <w:rsid w:val="00FB196C"/>
    <w:rsid w:val="00FB266D"/>
    <w:rsid w:val="00FB5DC7"/>
    <w:rsid w:val="00FB7872"/>
    <w:rsid w:val="00FF1472"/>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9E94F-9DEB-486F-B67C-150CA4C3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9C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849C9"/>
    <w:pPr>
      <w:autoSpaceDE/>
      <w:autoSpaceDN/>
      <w:spacing w:after="200" w:line="276" w:lineRule="auto"/>
      <w:ind w:left="720"/>
      <w:contextualSpacing/>
    </w:pPr>
    <w:rPr>
      <w:rFonts w:asciiTheme="minorHAnsi" w:eastAsiaTheme="minorHAnsi" w:hAnsiTheme="minorHAnsi" w:cstheme="minorBidi"/>
      <w:sz w:val="22"/>
      <w:szCs w:val="22"/>
      <w:lang w:val="ru-RU" w:eastAsia="en-US"/>
    </w:rPr>
  </w:style>
  <w:style w:type="paragraph" w:styleId="a4">
    <w:name w:val="Normal (Web)"/>
    <w:basedOn w:val="a"/>
    <w:uiPriority w:val="99"/>
    <w:unhideWhenUsed/>
    <w:rsid w:val="00D849C9"/>
    <w:pPr>
      <w:autoSpaceDE/>
      <w:autoSpaceDN/>
      <w:spacing w:before="100" w:beforeAutospacing="1" w:after="100" w:afterAutospacing="1"/>
    </w:pPr>
    <w:rPr>
      <w:rFonts w:eastAsiaTheme="minorEastAsia"/>
      <w:sz w:val="24"/>
      <w:szCs w:val="24"/>
      <w:lang w:val="uk-UA" w:eastAsia="uk-UA"/>
    </w:rPr>
  </w:style>
  <w:style w:type="paragraph" w:styleId="a5">
    <w:name w:val="Balloon Text"/>
    <w:basedOn w:val="a"/>
    <w:link w:val="a6"/>
    <w:uiPriority w:val="99"/>
    <w:semiHidden/>
    <w:unhideWhenUsed/>
    <w:rsid w:val="00876CCE"/>
    <w:rPr>
      <w:rFonts w:ascii="Tahoma" w:hAnsi="Tahoma" w:cs="Tahoma"/>
      <w:sz w:val="16"/>
      <w:szCs w:val="16"/>
    </w:rPr>
  </w:style>
  <w:style w:type="character" w:customStyle="1" w:styleId="a6">
    <w:name w:val="Текст у виносці Знак"/>
    <w:basedOn w:val="a0"/>
    <w:link w:val="a5"/>
    <w:uiPriority w:val="99"/>
    <w:semiHidden/>
    <w:rsid w:val="00876CCE"/>
    <w:rPr>
      <w:rFonts w:ascii="Tahoma" w:eastAsia="Times New Roman" w:hAnsi="Tahoma" w:cs="Tahoma"/>
      <w:sz w:val="16"/>
      <w:szCs w:val="16"/>
      <w:lang w:eastAsia="ru-RU"/>
    </w:rPr>
  </w:style>
  <w:style w:type="paragraph" w:styleId="a7">
    <w:name w:val="header"/>
    <w:basedOn w:val="a"/>
    <w:link w:val="a8"/>
    <w:uiPriority w:val="99"/>
    <w:unhideWhenUsed/>
    <w:rsid w:val="005F2EF5"/>
    <w:pPr>
      <w:tabs>
        <w:tab w:val="center" w:pos="4819"/>
        <w:tab w:val="right" w:pos="9639"/>
      </w:tabs>
    </w:pPr>
  </w:style>
  <w:style w:type="character" w:customStyle="1" w:styleId="a8">
    <w:name w:val="Верхній колонтитул Знак"/>
    <w:basedOn w:val="a0"/>
    <w:link w:val="a7"/>
    <w:uiPriority w:val="99"/>
    <w:rsid w:val="005F2EF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F2EF5"/>
    <w:pPr>
      <w:tabs>
        <w:tab w:val="center" w:pos="4819"/>
        <w:tab w:val="right" w:pos="9639"/>
      </w:tabs>
    </w:pPr>
  </w:style>
  <w:style w:type="character" w:customStyle="1" w:styleId="aa">
    <w:name w:val="Нижній колонтитул Знак"/>
    <w:basedOn w:val="a0"/>
    <w:link w:val="a9"/>
    <w:uiPriority w:val="99"/>
    <w:rsid w:val="005F2EF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398">
      <w:bodyDiv w:val="1"/>
      <w:marLeft w:val="0"/>
      <w:marRight w:val="0"/>
      <w:marTop w:val="0"/>
      <w:marBottom w:val="0"/>
      <w:divBdr>
        <w:top w:val="none" w:sz="0" w:space="0" w:color="auto"/>
        <w:left w:val="none" w:sz="0" w:space="0" w:color="auto"/>
        <w:bottom w:val="none" w:sz="0" w:space="0" w:color="auto"/>
        <w:right w:val="none" w:sz="0" w:space="0" w:color="auto"/>
      </w:divBdr>
    </w:div>
    <w:div w:id="147332619">
      <w:bodyDiv w:val="1"/>
      <w:marLeft w:val="0"/>
      <w:marRight w:val="0"/>
      <w:marTop w:val="0"/>
      <w:marBottom w:val="0"/>
      <w:divBdr>
        <w:top w:val="none" w:sz="0" w:space="0" w:color="auto"/>
        <w:left w:val="none" w:sz="0" w:space="0" w:color="auto"/>
        <w:bottom w:val="none" w:sz="0" w:space="0" w:color="auto"/>
        <w:right w:val="none" w:sz="0" w:space="0" w:color="auto"/>
      </w:divBdr>
    </w:div>
    <w:div w:id="403725577">
      <w:bodyDiv w:val="1"/>
      <w:marLeft w:val="0"/>
      <w:marRight w:val="0"/>
      <w:marTop w:val="0"/>
      <w:marBottom w:val="0"/>
      <w:divBdr>
        <w:top w:val="none" w:sz="0" w:space="0" w:color="auto"/>
        <w:left w:val="none" w:sz="0" w:space="0" w:color="auto"/>
        <w:bottom w:val="none" w:sz="0" w:space="0" w:color="auto"/>
        <w:right w:val="none" w:sz="0" w:space="0" w:color="auto"/>
      </w:divBdr>
    </w:div>
    <w:div w:id="675376860">
      <w:bodyDiv w:val="1"/>
      <w:marLeft w:val="0"/>
      <w:marRight w:val="0"/>
      <w:marTop w:val="0"/>
      <w:marBottom w:val="0"/>
      <w:divBdr>
        <w:top w:val="none" w:sz="0" w:space="0" w:color="auto"/>
        <w:left w:val="none" w:sz="0" w:space="0" w:color="auto"/>
        <w:bottom w:val="none" w:sz="0" w:space="0" w:color="auto"/>
        <w:right w:val="none" w:sz="0" w:space="0" w:color="auto"/>
      </w:divBdr>
    </w:div>
    <w:div w:id="1203445735">
      <w:bodyDiv w:val="1"/>
      <w:marLeft w:val="0"/>
      <w:marRight w:val="0"/>
      <w:marTop w:val="0"/>
      <w:marBottom w:val="0"/>
      <w:divBdr>
        <w:top w:val="none" w:sz="0" w:space="0" w:color="auto"/>
        <w:left w:val="none" w:sz="0" w:space="0" w:color="auto"/>
        <w:bottom w:val="none" w:sz="0" w:space="0" w:color="auto"/>
        <w:right w:val="none" w:sz="0" w:space="0" w:color="auto"/>
      </w:divBdr>
    </w:div>
    <w:div w:id="13262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0140-28D6-48B5-86F8-307FC3F2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6220</Words>
  <Characters>3546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Олександр</cp:lastModifiedBy>
  <cp:revision>253</cp:revision>
  <cp:lastPrinted>2025-07-16T07:13:00Z</cp:lastPrinted>
  <dcterms:created xsi:type="dcterms:W3CDTF">2024-10-17T09:22:00Z</dcterms:created>
  <dcterms:modified xsi:type="dcterms:W3CDTF">2026-01-19T07:14:00Z</dcterms:modified>
</cp:coreProperties>
</file>